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8E6" w:rsidRP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</w:t>
      </w:r>
      <w:r w:rsidRPr="00CB18E6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№ 7»</w:t>
      </w:r>
      <w:r w:rsidRPr="00CB1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P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18E6" w:rsidRP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8E6">
        <w:rPr>
          <w:rFonts w:ascii="Times New Roman" w:hAnsi="Times New Roman" w:cs="Times New Roman"/>
          <w:b/>
          <w:sz w:val="28"/>
          <w:szCs w:val="28"/>
        </w:rPr>
        <w:t>Проект старшей группы «Уральские самоцветы»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8E6" w:rsidRPr="00CB18E6" w:rsidRDefault="00CB18E6" w:rsidP="00CB18E6">
      <w:pPr>
        <w:spacing w:after="0" w:line="360" w:lineRule="auto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Выполнила:</w:t>
      </w:r>
    </w:p>
    <w:p w:rsidR="00CB18E6" w:rsidRPr="00CB18E6" w:rsidRDefault="00CB18E6" w:rsidP="00CB18E6">
      <w:pPr>
        <w:spacing w:after="0" w:line="36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Захарова Оксана Викторовна, воспитатель.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CB18E6" w:rsidRPr="00CB18E6" w:rsidRDefault="00CB18E6" w:rsidP="00CB18E6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Полдневой, 2024</w:t>
      </w:r>
      <w:r w:rsidRPr="00CB18E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lastRenderedPageBreak/>
        <w:t>Тема проекта: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«Уральские самоцветы»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познавательный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Продолжительность:</w:t>
      </w:r>
      <w:r>
        <w:rPr>
          <w:rFonts w:ascii="Times New Roman" w:hAnsi="Times New Roman" w:cs="Times New Roman"/>
          <w:sz w:val="24"/>
          <w:szCs w:val="24"/>
        </w:rPr>
        <w:t xml:space="preserve"> краткосрочный (1 неделя, март)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дети, педагоги, родители.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CB18E6">
        <w:rPr>
          <w:rFonts w:ascii="Times New Roman" w:hAnsi="Times New Roman" w:cs="Times New Roman"/>
          <w:sz w:val="24"/>
          <w:szCs w:val="24"/>
        </w:rPr>
        <w:t xml:space="preserve"> старшая группа, 5-6 лет.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Продукт проекта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B18E6">
        <w:rPr>
          <w:rFonts w:ascii="Times New Roman" w:hAnsi="Times New Roman" w:cs="Times New Roman"/>
          <w:sz w:val="24"/>
          <w:szCs w:val="24"/>
        </w:rPr>
        <w:t xml:space="preserve">Создание </w:t>
      </w:r>
      <w:r>
        <w:rPr>
          <w:rFonts w:ascii="Times New Roman" w:hAnsi="Times New Roman" w:cs="Times New Roman"/>
          <w:sz w:val="24"/>
          <w:szCs w:val="24"/>
        </w:rPr>
        <w:t xml:space="preserve">выставки </w:t>
      </w:r>
      <w:r w:rsidRPr="00CB18E6">
        <w:rPr>
          <w:rFonts w:ascii="Times New Roman" w:hAnsi="Times New Roman" w:cs="Times New Roman"/>
          <w:sz w:val="24"/>
          <w:szCs w:val="24"/>
        </w:rPr>
        <w:t>минералов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Актуальность проекта: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Живя в стране богатой полезными ископаемыми, у детей нет знаний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об окружающих нас камнях и минералах. Знакомство детей с разнообразием камней помогает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ближе познакомиться с природой России. Непосредственное общение с камнями оказывает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большое влияние на формирование нравственных чувств у реб</w:t>
      </w:r>
      <w:r>
        <w:rPr>
          <w:rFonts w:ascii="Times New Roman" w:hAnsi="Times New Roman" w:cs="Times New Roman"/>
          <w:sz w:val="24"/>
          <w:szCs w:val="24"/>
        </w:rPr>
        <w:t xml:space="preserve">енка, способствует формированию </w:t>
      </w:r>
      <w:r w:rsidRPr="00CB18E6">
        <w:rPr>
          <w:rFonts w:ascii="Times New Roman" w:hAnsi="Times New Roman" w:cs="Times New Roman"/>
          <w:sz w:val="24"/>
          <w:szCs w:val="24"/>
        </w:rPr>
        <w:t>активного словаря, развивает воображение, способствует г</w:t>
      </w:r>
      <w:r>
        <w:rPr>
          <w:rFonts w:ascii="Times New Roman" w:hAnsi="Times New Roman" w:cs="Times New Roman"/>
          <w:sz w:val="24"/>
          <w:szCs w:val="24"/>
        </w:rPr>
        <w:t xml:space="preserve">армоничному развитию личности в </w:t>
      </w:r>
      <w:r w:rsidRPr="00CB18E6">
        <w:rPr>
          <w:rFonts w:ascii="Times New Roman" w:hAnsi="Times New Roman" w:cs="Times New Roman"/>
          <w:sz w:val="24"/>
          <w:szCs w:val="24"/>
        </w:rPr>
        <w:t>приобщение детей к исследовательской деятельности являет</w:t>
      </w:r>
      <w:r>
        <w:rPr>
          <w:rFonts w:ascii="Times New Roman" w:hAnsi="Times New Roman" w:cs="Times New Roman"/>
          <w:sz w:val="24"/>
          <w:szCs w:val="24"/>
        </w:rPr>
        <w:t xml:space="preserve">ся средством формирования у них </w:t>
      </w:r>
      <w:r w:rsidRPr="00CB18E6">
        <w:rPr>
          <w:rFonts w:ascii="Times New Roman" w:hAnsi="Times New Roman" w:cs="Times New Roman"/>
          <w:sz w:val="24"/>
          <w:szCs w:val="24"/>
        </w:rPr>
        <w:t xml:space="preserve">любознательности, интереса и бережного отношения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природным богатством.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Расширять знания об окружающем мире, познакомить детей с минералами их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 xml:space="preserve">свойствами, применением,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профессиями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связанными с ними.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Познакомить детей с уральскими самоцветами.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Познакомить детей со сказами Павла Бажова. Историей о камнях через легенды.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 xml:space="preserve"> Развивать стремление к познанию природных богатств Урала через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познавательную</w:t>
      </w:r>
      <w:proofErr w:type="gramEnd"/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исследовательскую и продуктивную деятельность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Воспитывать любовь к своей малой родине,</w:t>
      </w:r>
      <w:r>
        <w:rPr>
          <w:rFonts w:ascii="Times New Roman" w:hAnsi="Times New Roman" w:cs="Times New Roman"/>
          <w:sz w:val="24"/>
          <w:szCs w:val="24"/>
        </w:rPr>
        <w:t xml:space="preserve"> укреплять интерес к совместной </w:t>
      </w:r>
      <w:r w:rsidRPr="00CB18E6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взрослыми, сверстниками.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CB18E6">
        <w:rPr>
          <w:rFonts w:ascii="Times New Roman" w:hAnsi="Times New Roman" w:cs="Times New Roman"/>
          <w:sz w:val="24"/>
          <w:szCs w:val="24"/>
        </w:rPr>
        <w:t xml:space="preserve"> подбор методической литературы, стихотворений, загадок,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 xml:space="preserve">атрибутики к сюжетно-ролевым играм, изготовление дидактических игр, физкультминуток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детей.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расширят представления об окружающем мире;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познакомятся с минералами, их свойствами, применением, профессиями, связанными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с ними;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расширят творческие навыки, речь, память, мышление;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увеличат словарный запас; познакомятся с худ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>роизведениями Бажова и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мультфильмами по его сказам;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создание альбома «Мой любимый самоцвет?» на основе составленных рассказов;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Этапы проекта: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1 этап – подготовительный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lastRenderedPageBreak/>
        <w:t> Подбор сведений о камнях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8E6">
        <w:rPr>
          <w:rFonts w:ascii="Times New Roman" w:hAnsi="Times New Roman" w:cs="Times New Roman"/>
          <w:sz w:val="24"/>
          <w:szCs w:val="24"/>
        </w:rPr>
        <w:t>- минералах, фотографий с минералами, самих минералов и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изделий из них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Подбор худож</w:t>
      </w:r>
      <w:r>
        <w:rPr>
          <w:rFonts w:ascii="Times New Roman" w:hAnsi="Times New Roman" w:cs="Times New Roman"/>
          <w:sz w:val="24"/>
          <w:szCs w:val="24"/>
        </w:rPr>
        <w:t>ес</w:t>
      </w:r>
      <w:r w:rsidRPr="00CB18E6">
        <w:rPr>
          <w:rFonts w:ascii="Times New Roman" w:hAnsi="Times New Roman" w:cs="Times New Roman"/>
          <w:sz w:val="24"/>
          <w:szCs w:val="24"/>
        </w:rPr>
        <w:t>твенных произведений и мультфильмов по сказам П.П. Бажова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Привлечение родителей к участию в выставке рисунков по сказке П.П. Бажова «Серебряное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копытце»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B18E6">
        <w:rPr>
          <w:rFonts w:ascii="Times New Roman" w:hAnsi="Times New Roman" w:cs="Times New Roman"/>
          <w:b/>
          <w:sz w:val="24"/>
          <w:szCs w:val="24"/>
        </w:rPr>
        <w:t>2 этап – основной: реализация проекта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Социально-коммуникативное развитие: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«Подземные богатства Уральских</w:t>
      </w:r>
      <w:r w:rsidR="0044005D">
        <w:rPr>
          <w:rFonts w:ascii="Times New Roman" w:hAnsi="Times New Roman" w:cs="Times New Roman"/>
          <w:sz w:val="24"/>
          <w:szCs w:val="24"/>
        </w:rPr>
        <w:t xml:space="preserve"> гор» - презентация, знакомство </w:t>
      </w:r>
      <w:r w:rsidRPr="00CB18E6">
        <w:rPr>
          <w:rFonts w:ascii="Times New Roman" w:hAnsi="Times New Roman" w:cs="Times New Roman"/>
          <w:sz w:val="24"/>
          <w:szCs w:val="24"/>
        </w:rPr>
        <w:t>детей с по</w:t>
      </w:r>
      <w:r w:rsidR="0044005D">
        <w:rPr>
          <w:rFonts w:ascii="Times New Roman" w:hAnsi="Times New Roman" w:cs="Times New Roman"/>
          <w:sz w:val="24"/>
          <w:szCs w:val="24"/>
        </w:rPr>
        <w:t xml:space="preserve">лезными </w:t>
      </w:r>
      <w:r w:rsidRPr="00CB18E6">
        <w:rPr>
          <w:rFonts w:ascii="Times New Roman" w:hAnsi="Times New Roman" w:cs="Times New Roman"/>
          <w:sz w:val="24"/>
          <w:szCs w:val="24"/>
        </w:rPr>
        <w:t>ископаемыми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Беседа на тему «Полезные ископаемые и для чего они нужны»</w:t>
      </w:r>
      <w:r w:rsidR="0044005D">
        <w:rPr>
          <w:rFonts w:ascii="Times New Roman" w:hAnsi="Times New Roman" w:cs="Times New Roman"/>
          <w:sz w:val="24"/>
          <w:szCs w:val="24"/>
        </w:rPr>
        <w:t>,</w:t>
      </w:r>
      <w:r w:rsidRPr="00CB18E6">
        <w:rPr>
          <w:rFonts w:ascii="Times New Roman" w:hAnsi="Times New Roman" w:cs="Times New Roman"/>
          <w:sz w:val="24"/>
          <w:szCs w:val="24"/>
        </w:rPr>
        <w:t xml:space="preserve"> «Секреты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уральских</w:t>
      </w:r>
      <w:proofErr w:type="gramEnd"/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самоц</w:t>
      </w:r>
      <w:r w:rsidR="0044005D">
        <w:rPr>
          <w:rFonts w:ascii="Times New Roman" w:hAnsi="Times New Roman" w:cs="Times New Roman"/>
          <w:sz w:val="24"/>
          <w:szCs w:val="24"/>
        </w:rPr>
        <w:t>ветов».</w:t>
      </w:r>
    </w:p>
    <w:p w:rsidR="0044005D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Речевое развитие</w:t>
      </w:r>
      <w:r w:rsidR="0044005D">
        <w:rPr>
          <w:rFonts w:ascii="Times New Roman" w:hAnsi="Times New Roman" w:cs="Times New Roman"/>
          <w:sz w:val="24"/>
          <w:szCs w:val="24"/>
        </w:rPr>
        <w:t>:</w:t>
      </w:r>
      <w:r w:rsidRPr="00CB1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 xml:space="preserve"> Словесная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«Какие бывают самоцветы?»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Составление и прослушивание</w:t>
      </w:r>
      <w:r w:rsidR="0044005D">
        <w:rPr>
          <w:rFonts w:ascii="Times New Roman" w:hAnsi="Times New Roman" w:cs="Times New Roman"/>
          <w:sz w:val="24"/>
          <w:szCs w:val="24"/>
        </w:rPr>
        <w:t xml:space="preserve"> детских рассказов на тему «Мой </w:t>
      </w:r>
      <w:r w:rsidRPr="00CB18E6">
        <w:rPr>
          <w:rFonts w:ascii="Times New Roman" w:hAnsi="Times New Roman" w:cs="Times New Roman"/>
          <w:sz w:val="24"/>
          <w:szCs w:val="24"/>
        </w:rPr>
        <w:t>любимый самоцвет»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Чтение сказки Павла Бажова «Сере</w:t>
      </w:r>
      <w:r w:rsidR="0044005D">
        <w:rPr>
          <w:rFonts w:ascii="Times New Roman" w:hAnsi="Times New Roman" w:cs="Times New Roman"/>
          <w:sz w:val="24"/>
          <w:szCs w:val="24"/>
        </w:rPr>
        <w:t xml:space="preserve">бряное копытце» и с объяснением </w:t>
      </w:r>
      <w:r w:rsidRPr="00CB18E6">
        <w:rPr>
          <w:rFonts w:ascii="Times New Roman" w:hAnsi="Times New Roman" w:cs="Times New Roman"/>
          <w:sz w:val="24"/>
          <w:szCs w:val="24"/>
        </w:rPr>
        <w:t>«трудных слов»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Загадывание загадок по теме.</w:t>
      </w:r>
    </w:p>
    <w:p w:rsidR="00CB18E6" w:rsidRPr="00CB18E6" w:rsidRDefault="0044005D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Познавательное </w:t>
      </w:r>
      <w:r w:rsidR="00CB18E6" w:rsidRPr="00CB18E6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Рассматривание изделий из самоцветов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Просмотр мультфильма «Серебряное копытце»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Просмотр презентации «Урал»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Рассматривание карты России, нахождение Уральских гор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Дидактическая игра «Для чего людям нужны полезные ископаемые»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44005D" w:rsidRDefault="0044005D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</w:t>
      </w:r>
      <w:r w:rsidR="00CB18E6" w:rsidRPr="00CB18E6">
        <w:rPr>
          <w:rFonts w:ascii="Times New Roman" w:hAnsi="Times New Roman" w:cs="Times New Roman"/>
          <w:sz w:val="24"/>
          <w:szCs w:val="24"/>
        </w:rPr>
        <w:t>эстетическое развитие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18E6" w:rsidRPr="00CB18E6" w:rsidRDefault="0044005D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Лепка самоцветов из пластилина;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Рисование акварелью «уральские горы»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Раскрашивание раскрасок</w:t>
      </w:r>
      <w:r w:rsidR="0044005D">
        <w:rPr>
          <w:rFonts w:ascii="Times New Roman" w:hAnsi="Times New Roman" w:cs="Times New Roman"/>
          <w:sz w:val="24"/>
          <w:szCs w:val="24"/>
        </w:rPr>
        <w:t>.</w:t>
      </w:r>
    </w:p>
    <w:p w:rsidR="0044005D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Физическое развитие</w:t>
      </w:r>
      <w:r w:rsidR="0044005D">
        <w:rPr>
          <w:rFonts w:ascii="Times New Roman" w:hAnsi="Times New Roman" w:cs="Times New Roman"/>
          <w:sz w:val="24"/>
          <w:szCs w:val="24"/>
        </w:rPr>
        <w:t>:</w:t>
      </w:r>
      <w:r w:rsidRPr="00CB18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8E6" w:rsidRPr="00CB18E6" w:rsidRDefault="00CB18E6" w:rsidP="0044005D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Подвиж</w:t>
      </w:r>
      <w:r w:rsidR="0044005D">
        <w:rPr>
          <w:rFonts w:ascii="Times New Roman" w:hAnsi="Times New Roman" w:cs="Times New Roman"/>
          <w:sz w:val="24"/>
          <w:szCs w:val="24"/>
        </w:rPr>
        <w:t>ные игры «В поисках самоцветов».</w:t>
      </w:r>
    </w:p>
    <w:p w:rsidR="00CB18E6" w:rsidRPr="0044005D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4005D">
        <w:rPr>
          <w:rFonts w:ascii="Times New Roman" w:hAnsi="Times New Roman" w:cs="Times New Roman"/>
          <w:b/>
          <w:sz w:val="24"/>
          <w:szCs w:val="24"/>
        </w:rPr>
        <w:t>3 этап – заключительный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Подведение ито</w:t>
      </w:r>
      <w:r w:rsidR="0044005D">
        <w:rPr>
          <w:rFonts w:ascii="Times New Roman" w:hAnsi="Times New Roman" w:cs="Times New Roman"/>
          <w:sz w:val="24"/>
          <w:szCs w:val="24"/>
        </w:rPr>
        <w:t>гов всей проектной деятельности;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 xml:space="preserve"> Создание </w:t>
      </w:r>
      <w:r w:rsidR="0044005D">
        <w:rPr>
          <w:rFonts w:ascii="Times New Roman" w:hAnsi="Times New Roman" w:cs="Times New Roman"/>
          <w:sz w:val="24"/>
          <w:szCs w:val="24"/>
        </w:rPr>
        <w:t>выставки самоцветов.</w:t>
      </w:r>
    </w:p>
    <w:p w:rsidR="00CB18E6" w:rsidRPr="0044005D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4005D">
        <w:rPr>
          <w:rFonts w:ascii="Times New Roman" w:hAnsi="Times New Roman" w:cs="Times New Roman"/>
          <w:b/>
          <w:sz w:val="24"/>
          <w:szCs w:val="24"/>
        </w:rPr>
        <w:t>Результаты проекта: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Дети ориентируются на карте России и могут показать Уральские горы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Расширят представления об окружающем мире;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 Познакомятся с минералами, их свойствами, применением, профессиями, связанными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t>с ними;</w:t>
      </w:r>
    </w:p>
    <w:p w:rsidR="00CB18E6" w:rsidRPr="00CB18E6" w:rsidRDefault="00CB18E6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B18E6">
        <w:rPr>
          <w:rFonts w:ascii="Times New Roman" w:hAnsi="Times New Roman" w:cs="Times New Roman"/>
          <w:sz w:val="24"/>
          <w:szCs w:val="24"/>
        </w:rPr>
        <w:lastRenderedPageBreak/>
        <w:t> Увеличат словарный запас; познакомятся с худ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E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B18E6">
        <w:rPr>
          <w:rFonts w:ascii="Times New Roman" w:hAnsi="Times New Roman" w:cs="Times New Roman"/>
          <w:sz w:val="24"/>
          <w:szCs w:val="24"/>
        </w:rPr>
        <w:t>роизведениями Бажова</w:t>
      </w:r>
      <w:r w:rsidR="0044005D">
        <w:rPr>
          <w:rFonts w:ascii="Times New Roman" w:hAnsi="Times New Roman" w:cs="Times New Roman"/>
          <w:sz w:val="24"/>
          <w:szCs w:val="24"/>
        </w:rPr>
        <w:t>;</w:t>
      </w:r>
    </w:p>
    <w:p w:rsidR="00747FB2" w:rsidRDefault="0044005D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 Выставка самоцветов.</w:t>
      </w:r>
    </w:p>
    <w:p w:rsidR="0044005D" w:rsidRDefault="0044005D" w:rsidP="0044005D">
      <w:pPr>
        <w:pStyle w:val="a3"/>
        <w:ind w:hanging="851"/>
        <w:jc w:val="center"/>
      </w:pPr>
      <w:r>
        <w:rPr>
          <w:noProof/>
        </w:rPr>
        <w:drawing>
          <wp:inline distT="0" distB="0" distL="0" distR="0" wp14:anchorId="147A46CF" wp14:editId="31FB3B35">
            <wp:extent cx="6555230" cy="3924300"/>
            <wp:effectExtent l="0" t="0" r="0" b="0"/>
            <wp:docPr id="1" name="Рисунок 1" descr="C:\Users\oksan\Desktop\доу\IMG_20240326_08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доу\IMG_20240326_084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53" cy="392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5D" w:rsidRDefault="0044005D" w:rsidP="0044005D">
      <w:pPr>
        <w:pStyle w:val="a3"/>
        <w:ind w:hanging="851"/>
        <w:jc w:val="center"/>
      </w:pPr>
      <w:r w:rsidRPr="0044005D">
        <w:rPr>
          <w:noProof/>
        </w:rPr>
        <w:drawing>
          <wp:inline distT="0" distB="0" distL="0" distR="0">
            <wp:extent cx="6576393" cy="3707279"/>
            <wp:effectExtent l="0" t="0" r="0" b="7620"/>
            <wp:docPr id="2" name="Рисунок 2" descr="C:\Users\oksan\Desktop\доу\IMG_20240327_10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доу\IMG_20240327_1023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190" cy="371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5D" w:rsidRDefault="0044005D" w:rsidP="00EF261B">
      <w:pPr>
        <w:pStyle w:val="a3"/>
        <w:ind w:hanging="993"/>
      </w:pPr>
      <w:r>
        <w:rPr>
          <w:noProof/>
        </w:rPr>
        <w:lastRenderedPageBreak/>
        <w:drawing>
          <wp:inline distT="0" distB="0" distL="0" distR="0" wp14:anchorId="43191B64" wp14:editId="353CA937">
            <wp:extent cx="3709362" cy="4162425"/>
            <wp:effectExtent l="0" t="0" r="5715" b="0"/>
            <wp:docPr id="3" name="Рисунок 3" descr="C:\Users\oksan\Desktop\доу\IMG_20240329_15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доу\IMG_20240329_1523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28" cy="41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5D" w:rsidRPr="0044005D" w:rsidRDefault="0044005D" w:rsidP="0044005D">
      <w:pPr>
        <w:pStyle w:val="a3"/>
        <w:ind w:hanging="851"/>
        <w:jc w:val="center"/>
      </w:pPr>
    </w:p>
    <w:p w:rsidR="00EF261B" w:rsidRDefault="00EF261B" w:rsidP="00EF261B">
      <w:pPr>
        <w:pStyle w:val="a3"/>
      </w:pPr>
      <w:r>
        <w:rPr>
          <w:noProof/>
        </w:rPr>
        <w:drawing>
          <wp:inline distT="0" distB="0" distL="0" distR="0" wp14:anchorId="68FFA248" wp14:editId="32018D6F">
            <wp:extent cx="1424956" cy="4895850"/>
            <wp:effectExtent l="0" t="0" r="3810" b="0"/>
            <wp:docPr id="5" name="Рисунок 5" descr="C:\Users\oksan\Desktop\доу\IMG_20240326_091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\Desktop\доу\IMG_20240326_0916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9089" cy="491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B96AC" wp14:editId="6BEFF290">
            <wp:extent cx="1952625" cy="4886325"/>
            <wp:effectExtent l="0" t="0" r="9525" b="9525"/>
            <wp:docPr id="6" name="Рисунок 6" descr="C:\Users\oksan\Desktop\доу\IMG_20240326_09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\Desktop\доу\IMG_20240326_090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05" cy="490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397359" wp14:editId="0A0B1E70">
            <wp:extent cx="1962150" cy="4886060"/>
            <wp:effectExtent l="0" t="0" r="0" b="0"/>
            <wp:docPr id="7" name="Рисунок 7" descr="C:\Users\oksan\Desktop\доу\IMG_20240326_091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\Desktop\доу\IMG_20240326_0915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7181" cy="489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61B" w:rsidRDefault="00280690" w:rsidP="00280690">
      <w:pPr>
        <w:pStyle w:val="a3"/>
        <w:ind w:hanging="993"/>
        <w:jc w:val="center"/>
      </w:pPr>
      <w:r>
        <w:rPr>
          <w:noProof/>
        </w:rPr>
        <w:lastRenderedPageBreak/>
        <w:drawing>
          <wp:inline distT="0" distB="0" distL="0" distR="0">
            <wp:extent cx="5940425" cy="5874420"/>
            <wp:effectExtent l="0" t="0" r="3175" b="0"/>
            <wp:docPr id="4" name="Рисунок 4" descr="C:\Users\oksan\Desktop\Screenshot_20240403-12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Screenshot_20240403-1236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61B" w:rsidRDefault="00EF261B" w:rsidP="00EF261B">
      <w:pPr>
        <w:pStyle w:val="a3"/>
      </w:pPr>
    </w:p>
    <w:p w:rsidR="0044005D" w:rsidRDefault="0044005D" w:rsidP="0044005D">
      <w:pPr>
        <w:pStyle w:val="a3"/>
        <w:ind w:hanging="851"/>
        <w:jc w:val="center"/>
      </w:pPr>
    </w:p>
    <w:p w:rsidR="0044005D" w:rsidRPr="00CB18E6" w:rsidRDefault="0044005D" w:rsidP="00CB18E6">
      <w:pPr>
        <w:spacing w:after="0"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44005D" w:rsidRPr="00CB18E6" w:rsidSect="00CB18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33"/>
    <w:rsid w:val="00280690"/>
    <w:rsid w:val="00415F54"/>
    <w:rsid w:val="0044005D"/>
    <w:rsid w:val="006441C8"/>
    <w:rsid w:val="00AF1264"/>
    <w:rsid w:val="00CB18E6"/>
    <w:rsid w:val="00D64D33"/>
    <w:rsid w:val="00EF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0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0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5</cp:revision>
  <cp:lastPrinted>2024-05-21T16:36:00Z</cp:lastPrinted>
  <dcterms:created xsi:type="dcterms:W3CDTF">2024-05-20T07:04:00Z</dcterms:created>
  <dcterms:modified xsi:type="dcterms:W3CDTF">2024-05-21T16:38:00Z</dcterms:modified>
</cp:coreProperties>
</file>