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06BC" w14:textId="77777777" w:rsidR="00874376" w:rsidRPr="00874376" w:rsidRDefault="00874376" w:rsidP="00874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исследования семей воспитанников для выявления: детей из группы риска по нарушению осанки, плоскостопию, соматически ослабленных, группы здоровья Д3.</w:t>
      </w:r>
    </w:p>
    <w:p w14:paraId="5A29742F" w14:textId="60BA905B" w:rsidR="005A55BE" w:rsidRDefault="005A55BE" w:rsidP="00874376">
      <w:pPr>
        <w:jc w:val="both"/>
        <w:rPr>
          <w:sz w:val="24"/>
          <w:szCs w:val="24"/>
        </w:rPr>
      </w:pPr>
    </w:p>
    <w:p w14:paraId="5B656BC9" w14:textId="1796AB14" w:rsidR="00874376" w:rsidRPr="00874376" w:rsidRDefault="001E0530" w:rsidP="00874376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Исследование детей по нарушению осанки, плоскостопию</w:t>
      </w:r>
      <w:r w:rsidR="00874376" w:rsidRPr="0087437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14:paraId="5CE4E498" w14:textId="77777777" w:rsidR="00874376" w:rsidRPr="00874376" w:rsidRDefault="00874376" w:rsidP="00874376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3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«Тест – анкета для ориентировочной оценки риска сколиоза, нарушений осанки у дошкольников» Смирнов Н.К. </w:t>
      </w:r>
    </w:p>
    <w:p w14:paraId="7040E180" w14:textId="1068E649" w:rsidR="00874376" w:rsidRDefault="00874376" w:rsidP="0087437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376">
        <w:rPr>
          <w:rFonts w:ascii="Times New Roman" w:eastAsia="Calibri" w:hAnsi="Times New Roman" w:cs="Times New Roman"/>
          <w:color w:val="000000"/>
          <w:sz w:val="24"/>
          <w:szCs w:val="24"/>
        </w:rPr>
        <w:t>Цель: выявить группы риска сколиоза, нарушения осанки у дошкольников</w:t>
      </w:r>
    </w:p>
    <w:p w14:paraId="623CFFC8" w14:textId="77777777" w:rsidR="001E0530" w:rsidRPr="001E0530" w:rsidRDefault="001E0530" w:rsidP="001E053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530">
        <w:rPr>
          <w:rFonts w:ascii="Times New Roman" w:eastAsia="Calibri" w:hAnsi="Times New Roman" w:cs="Times New Roman"/>
          <w:color w:val="000000"/>
          <w:sz w:val="24"/>
          <w:szCs w:val="24"/>
        </w:rPr>
        <w:t>1.По результатам диагностики удается оценить состояние не только физического здоровья, но и психологического здоровья дошкольников.</w:t>
      </w:r>
    </w:p>
    <w:p w14:paraId="592D8FF2" w14:textId="77777777" w:rsidR="001E0530" w:rsidRPr="001E0530" w:rsidRDefault="001E0530" w:rsidP="001E053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530">
        <w:rPr>
          <w:rFonts w:ascii="Times New Roman" w:eastAsia="Calibri" w:hAnsi="Times New Roman" w:cs="Times New Roman"/>
          <w:color w:val="000000"/>
          <w:sz w:val="24"/>
          <w:szCs w:val="24"/>
        </w:rPr>
        <w:t>2.Проведение таких исследований не требует материальных затрат, если не считать краткосрочного обучения педагогов.</w:t>
      </w:r>
    </w:p>
    <w:p w14:paraId="43F80D28" w14:textId="77777777" w:rsidR="001E0530" w:rsidRPr="001E0530" w:rsidRDefault="001E0530" w:rsidP="001E053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530">
        <w:rPr>
          <w:rFonts w:ascii="Times New Roman" w:eastAsia="Calibri" w:hAnsi="Times New Roman" w:cs="Times New Roman"/>
          <w:color w:val="000000"/>
          <w:sz w:val="24"/>
          <w:szCs w:val="24"/>
        </w:rPr>
        <w:t>3.Сами процедуры обследования являются элементом дополнительной мотивации детей на заботу о своем здоровье, тренировки навыков биологической обратной связи.</w:t>
      </w:r>
    </w:p>
    <w:p w14:paraId="1E1D93FF" w14:textId="77777777" w:rsidR="001E0530" w:rsidRPr="001E0530" w:rsidRDefault="001E0530" w:rsidP="001E053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530">
        <w:rPr>
          <w:rFonts w:ascii="Times New Roman" w:eastAsia="Calibri" w:hAnsi="Times New Roman" w:cs="Times New Roman"/>
          <w:color w:val="000000"/>
          <w:sz w:val="24"/>
          <w:szCs w:val="24"/>
        </w:rPr>
        <w:t>4.Главным инструментом диагностики при этом подходе служит не прибор, а человек, возможности которого неизмеримо выше самых совершенных технических средств.</w:t>
      </w:r>
    </w:p>
    <w:p w14:paraId="6FC356A8" w14:textId="77777777" w:rsidR="001E0530" w:rsidRPr="001E0530" w:rsidRDefault="001E0530" w:rsidP="001E053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530">
        <w:rPr>
          <w:rFonts w:ascii="Times New Roman" w:eastAsia="Calibri" w:hAnsi="Times New Roman" w:cs="Times New Roman"/>
          <w:color w:val="000000"/>
          <w:sz w:val="24"/>
          <w:szCs w:val="24"/>
        </w:rPr>
        <w:t>5.Участие в процедуре диагностики родителей в качестве экспертов служит дополнительным фактором (рычагом) вовлечения их в работу детского сада, направленную на сохранение и укрепление здоровья детей.</w:t>
      </w:r>
    </w:p>
    <w:p w14:paraId="33E04DA3" w14:textId="77777777" w:rsidR="001E0530" w:rsidRPr="001E0530" w:rsidRDefault="001E0530" w:rsidP="001E053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530">
        <w:rPr>
          <w:rFonts w:ascii="Times New Roman" w:eastAsia="Calibri" w:hAnsi="Times New Roman" w:cs="Times New Roman"/>
          <w:color w:val="000000"/>
          <w:sz w:val="24"/>
          <w:szCs w:val="24"/>
        </w:rPr>
        <w:t>6.Используемые методики позволяют проводить как скрининг с последующим выделением групп риска, так и мониторинг здоровья детей.</w:t>
      </w:r>
    </w:p>
    <w:p w14:paraId="3F0F418E" w14:textId="77777777" w:rsidR="001E0530" w:rsidRPr="001E0530" w:rsidRDefault="001E0530" w:rsidP="001E053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530">
        <w:rPr>
          <w:rFonts w:ascii="Times New Roman" w:eastAsia="Calibri" w:hAnsi="Times New Roman" w:cs="Times New Roman"/>
          <w:color w:val="000000"/>
          <w:sz w:val="24"/>
          <w:szCs w:val="24"/>
        </w:rPr>
        <w:t>7.Проведение процедур психолого-педагогической диагностики хорошо сочетается с методами медико-физиологической диагностики и дополняет их.</w:t>
      </w:r>
    </w:p>
    <w:p w14:paraId="4752A82C" w14:textId="77777777" w:rsidR="001E0530" w:rsidRPr="001E0530" w:rsidRDefault="001E0530" w:rsidP="001E053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530">
        <w:rPr>
          <w:rFonts w:ascii="Times New Roman" w:eastAsia="Calibri" w:hAnsi="Times New Roman" w:cs="Times New Roman"/>
          <w:color w:val="000000"/>
          <w:sz w:val="24"/>
          <w:szCs w:val="24"/>
        </w:rPr>
        <w:t>Такой диагностический подход имеет три особенности:</w:t>
      </w:r>
    </w:p>
    <w:p w14:paraId="490A73AE" w14:textId="77777777" w:rsidR="001E0530" w:rsidRPr="001E0530" w:rsidRDefault="001E0530" w:rsidP="001E053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530">
        <w:rPr>
          <w:rFonts w:ascii="Times New Roman" w:eastAsia="Calibri" w:hAnsi="Times New Roman" w:cs="Times New Roman"/>
          <w:color w:val="000000"/>
          <w:sz w:val="24"/>
          <w:szCs w:val="24"/>
        </w:rPr>
        <w:t>1.получаемые данные носят ориентировочный характер. Это не диагноз и не медицинское заключение, а лишь возможность выделить группы риска и зоны дальнейших, более углубленных исследований;</w:t>
      </w:r>
    </w:p>
    <w:p w14:paraId="3104AFEE" w14:textId="77777777" w:rsidR="001E0530" w:rsidRPr="001E0530" w:rsidRDefault="001E0530" w:rsidP="001E053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530">
        <w:rPr>
          <w:rFonts w:ascii="Times New Roman" w:eastAsia="Calibri" w:hAnsi="Times New Roman" w:cs="Times New Roman"/>
          <w:color w:val="000000"/>
          <w:sz w:val="24"/>
          <w:szCs w:val="24"/>
        </w:rPr>
        <w:t>2.в тест – анкетах учтено неблагоприятное воздействие на организм и психику, сочетания нескольких факторов риска (кумулятивный эффект), при котором общий риск заболеваний резко возрастает;</w:t>
      </w:r>
    </w:p>
    <w:p w14:paraId="1BDE0F83" w14:textId="77777777" w:rsidR="001E0530" w:rsidRPr="001E0530" w:rsidRDefault="001E0530" w:rsidP="001E053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530">
        <w:rPr>
          <w:rFonts w:ascii="Times New Roman" w:eastAsia="Calibri" w:hAnsi="Times New Roman" w:cs="Times New Roman"/>
          <w:color w:val="000000"/>
          <w:sz w:val="24"/>
          <w:szCs w:val="24"/>
        </w:rPr>
        <w:t>3.используется метод экспертных оценок (количественных и качественных).</w:t>
      </w:r>
    </w:p>
    <w:p w14:paraId="3105C418" w14:textId="77777777" w:rsidR="001E0530" w:rsidRPr="001E0530" w:rsidRDefault="001E0530" w:rsidP="001E053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530">
        <w:rPr>
          <w:rFonts w:ascii="Times New Roman" w:eastAsia="Calibri" w:hAnsi="Times New Roman" w:cs="Times New Roman"/>
          <w:color w:val="000000"/>
          <w:sz w:val="24"/>
          <w:szCs w:val="24"/>
        </w:rPr>
        <w:t>При оценке отдельного дошкольника число экспертов должно быть не менее трех. Желательно включение в число экспертов воспитателя, родителей. Чем больше экспертов, тем выше объективность получаемой оценки.</w:t>
      </w:r>
    </w:p>
    <w:p w14:paraId="4540ACB4" w14:textId="77777777" w:rsidR="001E0530" w:rsidRPr="001E0530" w:rsidRDefault="001E0530" w:rsidP="001E053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5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Анкеты на каждого ребёнка в обследовании (или выбранных, например, из группы риска) заполняются экспертами независимо друг от друга в соответствии с прилагаемой инструкцией. Организует исследование обычно воспитатель или медицинский работник. Отвечать можно не по всем позициям, а выбрав те из них (желательно как можно больше), оценка по которым будет объективной. Средняя оценка каждого эксперта вычисляется как </w:t>
      </w:r>
      <w:r w:rsidRPr="001E053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частное от деления суммы всех выставленных им баллов на число позиций, по которым давалась оценка.</w:t>
      </w:r>
      <w:r w:rsidRPr="001E053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5D2E4304" w14:textId="77777777" w:rsidR="001E0530" w:rsidRPr="001E0530" w:rsidRDefault="001E0530" w:rsidP="001E053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5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 диагностики: наблюдение. </w:t>
      </w:r>
    </w:p>
    <w:p w14:paraId="52CDD12F" w14:textId="77777777" w:rsidR="001E0530" w:rsidRPr="001E0530" w:rsidRDefault="001E0530" w:rsidP="001E053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530">
        <w:rPr>
          <w:rFonts w:ascii="Times New Roman" w:eastAsia="Calibri" w:hAnsi="Times New Roman" w:cs="Times New Roman"/>
          <w:color w:val="000000"/>
          <w:sz w:val="24"/>
          <w:szCs w:val="24"/>
        </w:rPr>
        <w:t>Источник информации: ребенок.</w:t>
      </w:r>
    </w:p>
    <w:p w14:paraId="3CDEE505" w14:textId="77777777" w:rsidR="001E0530" w:rsidRPr="001E0530" w:rsidRDefault="001E0530" w:rsidP="001E053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530">
        <w:rPr>
          <w:rFonts w:ascii="Times New Roman" w:eastAsia="Calibri" w:hAnsi="Times New Roman" w:cs="Times New Roman"/>
          <w:color w:val="000000"/>
          <w:sz w:val="24"/>
          <w:szCs w:val="24"/>
        </w:rPr>
        <w:t>Диагностические показатели: на основе наблюдений за ребёнком определяют степень нарушения осанки.</w:t>
      </w:r>
    </w:p>
    <w:p w14:paraId="4E04CEB3" w14:textId="77777777" w:rsidR="001E0530" w:rsidRPr="001E0530" w:rsidRDefault="001E0530" w:rsidP="001E053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530">
        <w:rPr>
          <w:rFonts w:ascii="Times New Roman" w:eastAsia="Calibri" w:hAnsi="Times New Roman" w:cs="Times New Roman"/>
          <w:color w:val="000000"/>
          <w:sz w:val="24"/>
          <w:szCs w:val="24"/>
        </w:rPr>
        <w:t>Условия проведения: в режимных моментах.</w:t>
      </w:r>
    </w:p>
    <w:p w14:paraId="297A99B9" w14:textId="77777777" w:rsidR="001E0530" w:rsidRPr="001E0530" w:rsidRDefault="001E0530" w:rsidP="001E053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530">
        <w:rPr>
          <w:rFonts w:ascii="Times New Roman" w:eastAsia="Calibri" w:hAnsi="Times New Roman" w:cs="Times New Roman"/>
          <w:color w:val="000000"/>
          <w:sz w:val="24"/>
          <w:szCs w:val="24"/>
        </w:rPr>
        <w:t>Обработка данных: на основе наблюдений за ребенком определяют степень нарушения осанки.</w:t>
      </w:r>
    </w:p>
    <w:p w14:paraId="5F6808E0" w14:textId="77777777" w:rsidR="001E0530" w:rsidRPr="001E0530" w:rsidRDefault="001E0530" w:rsidP="001E053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530">
        <w:rPr>
          <w:rFonts w:ascii="Times New Roman" w:eastAsia="Calibri" w:hAnsi="Times New Roman" w:cs="Times New Roman"/>
          <w:color w:val="000000"/>
          <w:sz w:val="24"/>
          <w:szCs w:val="24"/>
        </w:rPr>
        <w:t>Инструкция: постарайтесь дать оценку ребенку по приведенным позициям по 4-бальной шкале: 0-признак не выражен (отсутствует); 1-признак слабо выражен или проявляется изредка; 2-признак выражен или проявляется периодически; 3-признак явно выражен или проявляется постоянно.</w:t>
      </w:r>
    </w:p>
    <w:p w14:paraId="35295BD5" w14:textId="77777777" w:rsidR="001E0530" w:rsidRPr="001E0530" w:rsidRDefault="001E0530" w:rsidP="001E053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530">
        <w:rPr>
          <w:rFonts w:ascii="Times New Roman" w:eastAsia="Calibri" w:hAnsi="Times New Roman" w:cs="Times New Roman"/>
          <w:color w:val="000000"/>
          <w:sz w:val="24"/>
          <w:szCs w:val="24"/>
        </w:rPr>
        <w:t>Интерпретация результатов по тесту – анкете: благополучный показатель – до 10 баллов; при показателе более 20 ребенок должен быть отнесен в группу риска.</w:t>
      </w:r>
    </w:p>
    <w:p w14:paraId="0EB4C7C8" w14:textId="3776AB3A" w:rsidR="001E0530" w:rsidRDefault="001E0530" w:rsidP="001E0530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E93A629" w14:textId="5DF0EB03" w:rsidR="001E0530" w:rsidRDefault="001E0530" w:rsidP="001E0530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E74B478" w14:textId="5E3C4C63" w:rsidR="001E0530" w:rsidRDefault="001E0530" w:rsidP="001E0530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A4B6847" w14:textId="49EC3E5D" w:rsidR="001E0530" w:rsidRDefault="001E0530" w:rsidP="001E0530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7215612" w14:textId="24EFB3AD" w:rsidR="001E0530" w:rsidRDefault="001E0530" w:rsidP="001E0530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ACCC419" w14:textId="3C8BBB2A" w:rsidR="001E0530" w:rsidRDefault="001E0530" w:rsidP="001E0530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7980A0E" w14:textId="7EC6A614" w:rsidR="001E0530" w:rsidRDefault="001E0530" w:rsidP="001E0530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5DE5C28" w14:textId="5E822CFE" w:rsidR="001E0530" w:rsidRDefault="001E0530" w:rsidP="001E0530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304EA89" w14:textId="2EA65094" w:rsidR="001E0530" w:rsidRDefault="001E0530" w:rsidP="001E0530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D6E0A31" w14:textId="4189DE21" w:rsidR="001E0530" w:rsidRDefault="001E0530" w:rsidP="001E0530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11B7A25" w14:textId="7629B554" w:rsidR="001E0530" w:rsidRDefault="001E0530" w:rsidP="001E0530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91E5A31" w14:textId="5C76DB3F" w:rsidR="001E0530" w:rsidRDefault="001E0530" w:rsidP="001E0530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6C5EABC" w14:textId="01CB08E4" w:rsidR="001E0530" w:rsidRDefault="001E0530" w:rsidP="001E0530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520B717" w14:textId="331CEA44" w:rsidR="001E0530" w:rsidRDefault="001E0530" w:rsidP="001E0530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753F550" w14:textId="6AF6EA42" w:rsidR="001E0530" w:rsidRDefault="001E0530" w:rsidP="001E0530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D85CAE8" w14:textId="30C5F389" w:rsidR="001E0530" w:rsidRDefault="001E0530" w:rsidP="001E0530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51C8CA9" w14:textId="77777777" w:rsidR="001E0530" w:rsidRPr="001E0530" w:rsidRDefault="001E0530" w:rsidP="001E0530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8610F7C" w14:textId="77777777" w:rsidR="001E0530" w:rsidRPr="001E0530" w:rsidRDefault="001E0530" w:rsidP="001E0530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E9BDAFE" w14:textId="77777777" w:rsidR="001E0530" w:rsidRPr="001E0530" w:rsidRDefault="001E0530" w:rsidP="001E0530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"/>
        <w:gridCol w:w="283"/>
        <w:gridCol w:w="288"/>
        <w:gridCol w:w="283"/>
        <w:gridCol w:w="283"/>
        <w:gridCol w:w="283"/>
        <w:gridCol w:w="283"/>
        <w:gridCol w:w="283"/>
        <w:gridCol w:w="283"/>
        <w:gridCol w:w="283"/>
        <w:gridCol w:w="278"/>
        <w:gridCol w:w="283"/>
        <w:gridCol w:w="283"/>
        <w:gridCol w:w="283"/>
        <w:gridCol w:w="283"/>
        <w:gridCol w:w="288"/>
        <w:gridCol w:w="257"/>
        <w:gridCol w:w="309"/>
        <w:gridCol w:w="4227"/>
      </w:tblGrid>
      <w:tr w:rsidR="001E0530" w:rsidRPr="001E0530" w14:paraId="71A670FE" w14:textId="77777777" w:rsidTr="00707D4B">
        <w:trPr>
          <w:trHeight w:val="49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2D1F09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_Hlk9284193"/>
            <w:r w:rsidRPr="001E0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0C7129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5E2A61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CA814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8BCC4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0E7935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4C9D1A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33C6CA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5DECC7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516D60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DDE8F8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3F5DEA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2C276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AE449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49FEF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B85E60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97ED0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52C7CF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8064D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530" w:rsidRPr="001E0530" w14:paraId="1E1B6781" w14:textId="77777777" w:rsidTr="00707D4B">
        <w:trPr>
          <w:trHeight w:val="2304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9A2E2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A8428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14:paraId="7DACB404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14:paraId="6582F436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14:paraId="6BDFB812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14:paraId="00A57F6E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14:paraId="68166039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14:paraId="3D764C91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14:paraId="7E641E27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14:paraId="61E5C94F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14:paraId="4768C160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14:paraId="18CF6C60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14:paraId="687D52F3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E41756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14:paraId="0B5FF6AB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14:paraId="7B86A8FA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14:paraId="780D7B20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14:paraId="383961A7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14:paraId="0C641438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0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</w:t>
            </w:r>
          </w:p>
          <w:p w14:paraId="766865EF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0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Отчество</w:t>
            </w:r>
          </w:p>
        </w:tc>
      </w:tr>
      <w:tr w:rsidR="001E0530" w:rsidRPr="001E0530" w14:paraId="66E2CE51" w14:textId="77777777" w:rsidTr="00707D4B">
        <w:trPr>
          <w:trHeight w:val="989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E8613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A41F1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0BFD9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CC712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DABD9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6610D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5F290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73E30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99EA7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83B59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96E2C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4413D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77DED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6D2D9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3C24C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1B3EE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06E88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D0C4D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4DEF51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0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Имеет привычку сидеть, ле</w:t>
            </w:r>
            <w:r w:rsidRPr="001E0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жать в неправильных позах.</w:t>
            </w:r>
          </w:p>
        </w:tc>
      </w:tr>
      <w:tr w:rsidR="001E0530" w:rsidRPr="001E0530" w14:paraId="1DA5E423" w14:textId="77777777" w:rsidTr="00707D4B">
        <w:trPr>
          <w:trHeight w:val="854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1D5BD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1851C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9C47A9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75D29F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1DE864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691ADE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38AEFC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9DC873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1FA185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843892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7AF6ED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5FE3A6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AD3365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99663C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3DCA5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47F68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88DF9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EB7774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52697E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0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Имеет привычку сутулиться.</w:t>
            </w:r>
          </w:p>
        </w:tc>
      </w:tr>
      <w:tr w:rsidR="001E0530" w:rsidRPr="001E0530" w14:paraId="508C25CE" w14:textId="77777777" w:rsidTr="00707D4B">
        <w:trPr>
          <w:trHeight w:val="1272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DD2A2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64200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4F0033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C772AD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741FE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FBA3BC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C543E1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C9EDC0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B29E83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77F789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0047C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98C7FD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3CFE91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FEC95B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7F893E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C0D98D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66E1BF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F2909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063780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0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Проявляет недостаточную двигательную активность.</w:t>
            </w:r>
          </w:p>
        </w:tc>
      </w:tr>
      <w:tr w:rsidR="001E0530" w:rsidRPr="001E0530" w14:paraId="0A34B37A" w14:textId="77777777" w:rsidTr="00707D4B">
        <w:trPr>
          <w:trHeight w:val="1421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336DD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C8CC2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0CB76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A57AA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200E1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895B3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3C554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5DE0F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4EEA5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03F9E6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96AABF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13216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B4184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5D68C1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87B12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E63BE7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94E901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BAE45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195DEB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0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 удовольствия, (неохотно) занимается в утренней гим</w:t>
            </w:r>
            <w:r w:rsidRPr="001E0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настикой</w:t>
            </w:r>
          </w:p>
        </w:tc>
      </w:tr>
      <w:tr w:rsidR="001E0530" w:rsidRPr="001E0530" w14:paraId="513267D0" w14:textId="77777777" w:rsidTr="00707D4B">
        <w:trPr>
          <w:trHeight w:val="110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5FE27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3E5CE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3B5D4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33D03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8825D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E27A9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48498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F7AFC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DDF21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5B6B4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ED654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14488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F0473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A90F5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7F766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AC937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60F8F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FACDB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7011C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0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Неправильно питается (съедает не всю пищу).</w:t>
            </w:r>
          </w:p>
        </w:tc>
      </w:tr>
      <w:tr w:rsidR="001E0530" w:rsidRPr="001E0530" w14:paraId="5CA03C6C" w14:textId="77777777" w:rsidTr="00707D4B">
        <w:trPr>
          <w:trHeight w:val="772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56BD5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698FA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E79D6A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8EC93F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CB3248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4B711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0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FFE8E1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95FA8B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99B88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0A5F9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BF4C9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A86C2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807BBF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81BDC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1C016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62B474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1A346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1AC2A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C6AB24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0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Характерна несформированность гигиенических навыков</w:t>
            </w:r>
          </w:p>
        </w:tc>
      </w:tr>
      <w:tr w:rsidR="001E0530" w:rsidRPr="001E0530" w14:paraId="7E538209" w14:textId="77777777" w:rsidTr="00707D4B">
        <w:trPr>
          <w:trHeight w:val="766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AEBDB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6E443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F9E8E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127A9C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6A862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A69F3B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375600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B2759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516A28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625EDD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E386D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27760D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8C35C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9B9D2E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E9B1D3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57A367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245F4B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686E8E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65FACD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0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Астеническое, диспропор</w:t>
            </w:r>
            <w:r w:rsidRPr="001E0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циональное телосложение</w:t>
            </w:r>
          </w:p>
        </w:tc>
      </w:tr>
      <w:tr w:rsidR="001E0530" w:rsidRPr="001E0530" w14:paraId="74DD6849" w14:textId="77777777" w:rsidTr="00707D4B">
        <w:trPr>
          <w:trHeight w:val="1054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09771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EB3C6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339814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5E3FB6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EFA1D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E11F0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2F123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9BA75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30654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6869A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26A3BA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63F1FB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71B1A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78406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089E8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777E2B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01F3F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2B95BE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C7C68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0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Выраженные черты инертно</w:t>
            </w:r>
            <w:r w:rsidRPr="001E0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сти, медлительности, флегматичности.</w:t>
            </w:r>
          </w:p>
        </w:tc>
      </w:tr>
      <w:tr w:rsidR="001E0530" w:rsidRPr="001E0530" w14:paraId="5EB1C371" w14:textId="77777777" w:rsidTr="00707D4B">
        <w:trPr>
          <w:trHeight w:val="828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6B5CC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947EC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390978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D072E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9273C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2F320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5F3A8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15690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2A6C3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D42F27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1BA5E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781C3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9F8F9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1127DA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27CEF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FB325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84F82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F097D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ABFA65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0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Характерна </w:t>
            </w:r>
            <w:proofErr w:type="gramStart"/>
            <w:r w:rsidRPr="001E0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повышенная  утомляемость</w:t>
            </w:r>
            <w:proofErr w:type="gramEnd"/>
          </w:p>
        </w:tc>
      </w:tr>
      <w:tr w:rsidR="001E0530" w:rsidRPr="001E0530" w14:paraId="7508A669" w14:textId="77777777" w:rsidTr="00707D4B">
        <w:trPr>
          <w:trHeight w:val="84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39C37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CE5D6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A263F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A211D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55AC2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79CD1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7DDB0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061A9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F5720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E5273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DC7DD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94B11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1A6A9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39947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C2A9D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B7937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604F5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8D38A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88393D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0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Часто жалуется на здоровье.</w:t>
            </w:r>
          </w:p>
        </w:tc>
      </w:tr>
      <w:tr w:rsidR="001E0530" w:rsidRPr="001E0530" w14:paraId="53B9637A" w14:textId="77777777" w:rsidTr="00707D4B">
        <w:trPr>
          <w:trHeight w:val="859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4EE66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A9A64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1D847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2EF7E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A6421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C01808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66E722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E09DA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8CA577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B4CC0E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04F872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BC1291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2126C2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8B167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1A767D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4406A7B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41DF0D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6E4FF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5BB3FF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521AA" w14:textId="77777777" w:rsidR="001E0530" w:rsidRPr="001E0530" w:rsidRDefault="001E0530" w:rsidP="001E053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05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 баллов (сумма)</w:t>
            </w:r>
          </w:p>
        </w:tc>
      </w:tr>
      <w:bookmarkEnd w:id="0"/>
    </w:tbl>
    <w:p w14:paraId="23572BEE" w14:textId="51AC5BAB" w:rsidR="001E0530" w:rsidRDefault="001E0530" w:rsidP="008743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459745" w14:textId="74C91E56" w:rsidR="00D95DB6" w:rsidRDefault="00D95DB6" w:rsidP="008743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4143FA" w14:textId="78D97E85" w:rsidR="00D95DB6" w:rsidRPr="00874376" w:rsidRDefault="00D95DB6" w:rsidP="00D95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Проведение исследования семей воспитанников для выявления: соматически ослабленных, группы здоровья Д3.</w:t>
      </w:r>
    </w:p>
    <w:p w14:paraId="3276AFC1" w14:textId="77777777" w:rsidR="00D95DB6" w:rsidRDefault="00D95DB6" w:rsidP="00D95DB6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</w:p>
    <w:p w14:paraId="384BA38D" w14:textId="299ACB51" w:rsidR="00D95DB6" w:rsidRPr="00D95DB6" w:rsidRDefault="00D95DB6" w:rsidP="00D95D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95DB6">
        <w:rPr>
          <w:rStyle w:val="c1"/>
          <w:color w:val="000000"/>
        </w:rPr>
        <w:t>Основным методом, позволяющим получить характеристики, на основании которых дается комплексная оценка состояния здоровья, является профилактический медицинский осмотр.</w:t>
      </w:r>
    </w:p>
    <w:p w14:paraId="48CE2852" w14:textId="77777777" w:rsidR="00D95DB6" w:rsidRPr="00D95DB6" w:rsidRDefault="00D95DB6" w:rsidP="00D95D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95DB6">
        <w:rPr>
          <w:rStyle w:val="c1"/>
          <w:color w:val="000000"/>
        </w:rPr>
        <w:t>Комплексная оценка состояния здоровья каждого ребенка с формализацией результата в виде отнесения к одной из "групп здоровья" дается с обязательным учетом всех перечисленных критериев.</w:t>
      </w:r>
    </w:p>
    <w:p w14:paraId="27EDB24C" w14:textId="77777777" w:rsidR="00D95DB6" w:rsidRPr="00D95DB6" w:rsidRDefault="00D95DB6" w:rsidP="00D95D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95DB6">
        <w:rPr>
          <w:rStyle w:val="c1"/>
          <w:color w:val="000000"/>
        </w:rPr>
        <w:t>В зависимости от состояния здоровья дети могут быть отнесены к следующим группам:</w:t>
      </w:r>
    </w:p>
    <w:p w14:paraId="64DDE5A6" w14:textId="77777777" w:rsidR="00D95DB6" w:rsidRPr="00D95DB6" w:rsidRDefault="00D95DB6" w:rsidP="00D95D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D95DB6">
        <w:rPr>
          <w:rStyle w:val="c1"/>
          <w:color w:val="000000"/>
        </w:rPr>
        <w:t>- к I группе здоровья относятся здоровые дети, имеющие нормальное физическое и психическое развитие, не имеющие анатомических дефектов, функциональных и морфофункциональных отклонений;</w:t>
      </w:r>
    </w:p>
    <w:p w14:paraId="2FBFFB8E" w14:textId="77777777" w:rsidR="00D95DB6" w:rsidRPr="00D95DB6" w:rsidRDefault="00D95DB6" w:rsidP="00D95D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95DB6">
        <w:rPr>
          <w:rStyle w:val="c1"/>
          <w:color w:val="000000"/>
        </w:rPr>
        <w:t xml:space="preserve">           - ко II группе здоровья относятся </w:t>
      </w:r>
      <w:proofErr w:type="gramStart"/>
      <w:r w:rsidRPr="00D95DB6">
        <w:rPr>
          <w:rStyle w:val="c1"/>
          <w:color w:val="000000"/>
        </w:rPr>
        <w:t>дети,  у</w:t>
      </w:r>
      <w:proofErr w:type="gramEnd"/>
      <w:r w:rsidRPr="00D95DB6">
        <w:rPr>
          <w:rStyle w:val="c1"/>
          <w:color w:val="000000"/>
        </w:rPr>
        <w:t xml:space="preserve"> которых отсутствуют</w:t>
      </w:r>
    </w:p>
    <w:p w14:paraId="73223FCA" w14:textId="77777777" w:rsidR="00D95DB6" w:rsidRPr="00D95DB6" w:rsidRDefault="00D95DB6" w:rsidP="00D95D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proofErr w:type="gramStart"/>
      <w:r w:rsidRPr="00D95DB6">
        <w:rPr>
          <w:rStyle w:val="c1"/>
          <w:color w:val="000000"/>
        </w:rPr>
        <w:t>хронические  заболевания</w:t>
      </w:r>
      <w:proofErr w:type="gramEnd"/>
      <w:r w:rsidRPr="00D95DB6">
        <w:rPr>
          <w:rStyle w:val="c1"/>
          <w:color w:val="000000"/>
        </w:rPr>
        <w:t>,  но  имеются  некоторые функциональные и</w:t>
      </w:r>
    </w:p>
    <w:p w14:paraId="03F613FC" w14:textId="77777777" w:rsidR="00D95DB6" w:rsidRPr="00D95DB6" w:rsidRDefault="00D95DB6" w:rsidP="00D95D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95DB6">
        <w:rPr>
          <w:rStyle w:val="c1"/>
          <w:color w:val="000000"/>
        </w:rPr>
        <w:t xml:space="preserve">морфофункциональные    нарушения. Так же в данную группу </w:t>
      </w:r>
      <w:proofErr w:type="gramStart"/>
      <w:r w:rsidRPr="00D95DB6">
        <w:rPr>
          <w:rStyle w:val="c1"/>
          <w:color w:val="000000"/>
        </w:rPr>
        <w:t>входят  </w:t>
      </w:r>
      <w:proofErr w:type="spellStart"/>
      <w:r w:rsidRPr="00D95DB6">
        <w:rPr>
          <w:rStyle w:val="c1"/>
          <w:color w:val="000000"/>
        </w:rPr>
        <w:t>реконвалесценты</w:t>
      </w:r>
      <w:proofErr w:type="spellEnd"/>
      <w:proofErr w:type="gramEnd"/>
      <w:r w:rsidRPr="00D95DB6">
        <w:rPr>
          <w:rStyle w:val="c1"/>
          <w:color w:val="000000"/>
        </w:rPr>
        <w:t xml:space="preserve"> (больные в стадии выздоровления),   особенно перенесшие  тяжелые  и  средней  тяжести инфекционные заболевания. </w:t>
      </w:r>
      <w:proofErr w:type="gramStart"/>
      <w:r w:rsidRPr="00D95DB6">
        <w:rPr>
          <w:rStyle w:val="c1"/>
          <w:color w:val="000000"/>
        </w:rPr>
        <w:t>Дети  с</w:t>
      </w:r>
      <w:proofErr w:type="gramEnd"/>
      <w:r w:rsidRPr="00D95DB6">
        <w:rPr>
          <w:rStyle w:val="c1"/>
          <w:color w:val="000000"/>
        </w:rPr>
        <w:t xml:space="preserve">  общей  задержкой  физического  развития  без  эндокринной патологии   (низкий  рост,  отставание  по  уровню  биологического развития), дети с дефицитом массы тела или избыточной массой тела, дети часто и/или  длительно болеющие острыми респираторными  заболеваниями;  дети  с физическими  недостатками,  последствиями  травм  или операций при сохранности соответствующих функций;</w:t>
      </w:r>
    </w:p>
    <w:p w14:paraId="126957BB" w14:textId="77777777" w:rsidR="00D95DB6" w:rsidRPr="00D95DB6" w:rsidRDefault="00D95DB6" w:rsidP="00D95D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95DB6">
        <w:rPr>
          <w:rStyle w:val="c1"/>
          <w:color w:val="000000"/>
        </w:rPr>
        <w:t>        - к III группе здоровья относятся дети, страдающие хроническими заболеваниями в стадии клинической ремиссии, с редкими обострениями, с сохраненными или компенсированными функциональными возможностями, при отсутствии осложнений основного заболевания. Кроме того, в эту группу входят дети с физическими недостатками, последствиями травм и операций при условии компенсации соответствующих функций, степень компенсации не должна ограничивать возможность обучения или труда ребенка.</w:t>
      </w:r>
    </w:p>
    <w:p w14:paraId="6E5768B6" w14:textId="77777777" w:rsidR="00D95DB6" w:rsidRPr="00D95DB6" w:rsidRDefault="00D95DB6" w:rsidP="00D95D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95DB6">
        <w:rPr>
          <w:rStyle w:val="c1"/>
          <w:color w:val="000000"/>
        </w:rPr>
        <w:t>        - к IV группе здоровья относятся дети, страдающие хроническими заболеваниями в активной стадии и стадии нестойкой клинической ремиссии с частыми обострениями, с сохраненными или компенсированными функциональными возможностями или неполной компенсацией функциональных возможностей; с хроническими заболеваниями в стадии ремиссии, но с ограниченными функциональными возможностями, возможны осложнения основного заболевания, основное заболевание требует поддерживающей терапии. Дети с физическими недостатками, последствиями травм и операций с неполной компенсацией соответствующих функций, что, в определенной мере, ограничивает возможность обучения или труда ребенка.</w:t>
      </w:r>
    </w:p>
    <w:p w14:paraId="2A590EC5" w14:textId="77777777" w:rsidR="00D95DB6" w:rsidRPr="00D95DB6" w:rsidRDefault="00D95DB6" w:rsidP="00D95D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95DB6">
        <w:rPr>
          <w:rStyle w:val="c1"/>
          <w:color w:val="000000"/>
        </w:rPr>
        <w:t>        - к V группе здоровья относятся дети, страдающие тяжелыми хроническими заболеваниями, с редкими клиническими ремиссиями, с частыми обострениями, непрерывно рецидивирующим течением, с выраженной декомпенсацией функциональных возможностей организма, наличием осложнений основного заболевания, требующими постоянной терапии; дети-инвалиды; дети с физическими недостатками, последствиями травм и операций с выраженным нарушением компенсации соответствующих функций и значительным ограничением возможности обучения или труда.</w:t>
      </w:r>
    </w:p>
    <w:p w14:paraId="359870C3" w14:textId="77777777" w:rsidR="00D95DB6" w:rsidRPr="00D95DB6" w:rsidRDefault="00D95DB6" w:rsidP="00D95D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95DB6">
        <w:rPr>
          <w:rStyle w:val="c1"/>
          <w:color w:val="000000"/>
        </w:rPr>
        <w:t xml:space="preserve">        Отнесение больного ребенка или подростка ко II, III, IV или V группам здоровья проводится врачом с учетом всех приведенных критериев и признаков. Врач-специалист на основании анализа данных, содержащихся в истории развития ребенка, медицинской карте ребенка для образовательных учреждений, результатов собственного осмотра, а также инструментальных и лабораторных исследований, выносит (по своей специальности) </w:t>
      </w:r>
      <w:r w:rsidRPr="00D95DB6">
        <w:rPr>
          <w:rStyle w:val="c1"/>
          <w:color w:val="000000"/>
        </w:rPr>
        <w:lastRenderedPageBreak/>
        <w:t>полный клинический диагноз с указанием основного заболевания (функционального нарушения), его стадии, варианта течения, степени сохранности функций, наличия осложнений, сопутствующих заболеваний или заключение "здоров".</w:t>
      </w:r>
    </w:p>
    <w:p w14:paraId="342AB079" w14:textId="77777777" w:rsidR="00D95DB6" w:rsidRPr="00D95DB6" w:rsidRDefault="00D95DB6" w:rsidP="00D95D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95DB6">
        <w:rPr>
          <w:rStyle w:val="c1"/>
          <w:color w:val="000000"/>
        </w:rPr>
        <w:t>        Комплексную оценку состояния здоровья ребенка на основании заключений специалистов и результатов собственного обследования дает врач-педиатр, возглавляющий работу медицинской бригады, проводящей профилактический осмотр.</w:t>
      </w:r>
    </w:p>
    <w:p w14:paraId="64C0DE4F" w14:textId="77777777" w:rsidR="00D95DB6" w:rsidRPr="00D95DB6" w:rsidRDefault="00D95DB6" w:rsidP="00D95D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95DB6">
        <w:rPr>
          <w:rStyle w:val="c1"/>
          <w:color w:val="000000"/>
        </w:rPr>
        <w:t>        Детям, с впервые заподозренными в момент осмотра заболеваниями или функциональными нарушениями, а также с подозрением на изменившийся характер течения болезни, уровень функциональных возможностей, появление осложнений и др., по результатам профилактического медицинского осмотра комплексная оценка состояния здоровья не дается. В таких случаях, необходимо проведение в полном объеме диагностического обследования. После получения результатов обследования выносится уточненный диагноз и дается комплексная оценка состояния здоровья.</w:t>
      </w:r>
    </w:p>
    <w:p w14:paraId="561D5A0F" w14:textId="77777777" w:rsidR="00D95DB6" w:rsidRPr="00D95DB6" w:rsidRDefault="00D95DB6" w:rsidP="00D95D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95DB6">
        <w:rPr>
          <w:rStyle w:val="c1"/>
          <w:color w:val="000000"/>
        </w:rPr>
        <w:t>        Все дети, независимо от того, к какой из групп здоровья они отнесены, ежегодно проходят скрининг-обследование, по результатам которого определяется необходимость дальнейшего педиатрического осмотра.</w:t>
      </w:r>
    </w:p>
    <w:p w14:paraId="629DB523" w14:textId="573AEF22" w:rsidR="00D95DB6" w:rsidRDefault="00D95DB6" w:rsidP="00D95D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4C904" w14:textId="6BD053E0" w:rsidR="00D95DB6" w:rsidRDefault="00D95DB6" w:rsidP="008743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2EA5C5" w14:textId="429A57E6" w:rsidR="00D95DB6" w:rsidRDefault="00D95DB6" w:rsidP="008743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2AEA85" w14:textId="2773D399" w:rsidR="00D95DB6" w:rsidRDefault="00D95DB6" w:rsidP="008743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961E9" w14:textId="2E7DEC81" w:rsidR="00D95DB6" w:rsidRDefault="00D95DB6" w:rsidP="008743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6E7EE" w14:textId="77777777" w:rsidR="00D95DB6" w:rsidRPr="00874376" w:rsidRDefault="00D95DB6" w:rsidP="008743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5DB6" w:rsidRPr="0087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BE"/>
    <w:rsid w:val="001E0530"/>
    <w:rsid w:val="005A55BE"/>
    <w:rsid w:val="00874376"/>
    <w:rsid w:val="00D9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02FC"/>
  <w15:chartTrackingRefBased/>
  <w15:docId w15:val="{52AA7E9E-B9D0-4EBC-B513-C42C4244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9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5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Оксана</dc:creator>
  <cp:keywords/>
  <dc:description/>
  <cp:lastModifiedBy>Захарова Оксана</cp:lastModifiedBy>
  <cp:revision>3</cp:revision>
  <dcterms:created xsi:type="dcterms:W3CDTF">2022-01-16T16:46:00Z</dcterms:created>
  <dcterms:modified xsi:type="dcterms:W3CDTF">2022-01-16T17:11:00Z</dcterms:modified>
</cp:coreProperties>
</file>