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63" w:rsidRDefault="00EA3363" w:rsidP="00EA3363">
      <w:pPr>
        <w:jc w:val="center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b/>
          <w:sz w:val="32"/>
          <w:szCs w:val="32"/>
        </w:rPr>
        <w:t>Обязанности пешеходов</w:t>
      </w:r>
      <w:r w:rsidRPr="00EA3363">
        <w:rPr>
          <w:rFonts w:ascii="Times New Roman" w:hAnsi="Times New Roman" w:cs="Times New Roman"/>
          <w:sz w:val="32"/>
          <w:szCs w:val="32"/>
        </w:rPr>
        <w:t>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4.1. Пешеходы должны двигаться по тротуарам, пешеходным дорожкам, </w:t>
      </w:r>
      <w:proofErr w:type="spellStart"/>
      <w:r w:rsidRPr="00EA3363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EA3363">
        <w:rPr>
          <w:rFonts w:ascii="Times New Roman" w:hAnsi="Times New Roman" w:cs="Times New Roman"/>
          <w:sz w:val="28"/>
          <w:szCs w:val="28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При отсутствии тротуаров, пешеходных дорожек, </w:t>
      </w:r>
      <w:proofErr w:type="spellStart"/>
      <w:r w:rsidRPr="00EA3363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EA3363">
        <w:rPr>
          <w:rFonts w:ascii="Times New Roman" w:hAnsi="Times New Roman" w:cs="Times New Roman"/>
          <w:sz w:val="28"/>
          <w:szCs w:val="2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EA3363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EA3363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A3363">
        <w:rPr>
          <w:rFonts w:ascii="Times New Roman" w:hAnsi="Times New Roman" w:cs="Times New Roman"/>
          <w:sz w:val="28"/>
          <w:szCs w:val="28"/>
        </w:rPr>
        <w:t>Пешеходы должны переходить дорогу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На регулируемом перекрестке допускается переходить проезжую часть между противоположными углами перекрестка (по диагонали) только при </w:t>
      </w:r>
      <w:r w:rsidRPr="00EA3363">
        <w:rPr>
          <w:rFonts w:ascii="Times New Roman" w:hAnsi="Times New Roman" w:cs="Times New Roman"/>
          <w:sz w:val="28"/>
          <w:szCs w:val="28"/>
        </w:rPr>
        <w:lastRenderedPageBreak/>
        <w:t>наличии разметки 1.14.1 или 1.14.2, обозначающей такой пешеходный переход.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EA3363">
        <w:rPr>
          <w:rFonts w:ascii="Times New Roman" w:hAnsi="Times New Roman" w:cs="Times New Roman"/>
          <w:sz w:val="28"/>
          <w:szCs w:val="28"/>
        </w:rPr>
        <w:t>переход можно лишь убедившись</w:t>
      </w:r>
      <w:proofErr w:type="gramEnd"/>
      <w:r w:rsidRPr="00EA3363">
        <w:rPr>
          <w:rFonts w:ascii="Times New Roman" w:hAnsi="Times New Roman" w:cs="Times New Roman"/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4.7. При приближении транспортных сре</w:t>
      </w:r>
      <w:proofErr w:type="gramStart"/>
      <w:r w:rsidRPr="00EA3363">
        <w:rPr>
          <w:rFonts w:ascii="Times New Roman" w:hAnsi="Times New Roman" w:cs="Times New Roman"/>
          <w:sz w:val="28"/>
          <w:szCs w:val="28"/>
        </w:rPr>
        <w:t>дств с вкл</w:t>
      </w:r>
      <w:proofErr w:type="gramEnd"/>
      <w:r w:rsidRPr="00EA3363">
        <w:rPr>
          <w:rFonts w:ascii="Times New Roman" w:hAnsi="Times New Roman" w:cs="Times New Roman"/>
          <w:sz w:val="28"/>
          <w:szCs w:val="28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 xml:space="preserve"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</w:t>
      </w:r>
      <w:r w:rsidRPr="00EA3363">
        <w:rPr>
          <w:rFonts w:ascii="Times New Roman" w:hAnsi="Times New Roman" w:cs="Times New Roman"/>
          <w:sz w:val="28"/>
          <w:szCs w:val="28"/>
        </w:rPr>
        <w:lastRenderedPageBreak/>
        <w:t>транспортное средство лишь после его остановки. После высадки необходимо, не задерживаясь, освободить проезжую часть.</w:t>
      </w:r>
    </w:p>
    <w:p w:rsidR="00EA3363" w:rsidRPr="00EA3363" w:rsidRDefault="00EA3363" w:rsidP="00EA336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A3363">
        <w:rPr>
          <w:rFonts w:ascii="Times New Roman" w:hAnsi="Times New Roman" w:cs="Times New Roman"/>
          <w:sz w:val="28"/>
          <w:szCs w:val="28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0C184F" w:rsidRPr="00EA3363" w:rsidRDefault="000C184F" w:rsidP="00EA33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C184F" w:rsidRPr="00EA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63"/>
    <w:rsid w:val="000C184F"/>
    <w:rsid w:val="00EA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2017-11-01T13:16:00Z</dcterms:created>
  <dcterms:modified xsi:type="dcterms:W3CDTF">2017-11-01T13:17:00Z</dcterms:modified>
</cp:coreProperties>
</file>