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24" w:rsidRPr="00624724" w:rsidRDefault="00624724" w:rsidP="006247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724">
        <w:rPr>
          <w:rFonts w:ascii="Times New Roman" w:hAnsi="Times New Roman" w:cs="Times New Roman"/>
          <w:b/>
          <w:sz w:val="32"/>
          <w:szCs w:val="32"/>
        </w:rPr>
        <w:t>Правила дорожного дв</w:t>
      </w:r>
      <w:r w:rsidR="00E0058C">
        <w:rPr>
          <w:rFonts w:ascii="Times New Roman" w:hAnsi="Times New Roman" w:cs="Times New Roman"/>
          <w:b/>
          <w:sz w:val="32"/>
          <w:szCs w:val="32"/>
        </w:rPr>
        <w:t>ижения для велосипедистов в 2020</w:t>
      </w:r>
      <w:bookmarkStart w:id="0" w:name="_GoBack"/>
      <w:bookmarkEnd w:id="0"/>
      <w:r w:rsidRPr="00624724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624724" w:rsidRP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Общие требования ПДД для велосипедистов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Светофоры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6.5. 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</w:t>
      </w:r>
      <w:r>
        <w:rPr>
          <w:rFonts w:ascii="Times New Roman" w:hAnsi="Times New Roman" w:cs="Times New Roman"/>
          <w:sz w:val="28"/>
          <w:szCs w:val="28"/>
        </w:rPr>
        <w:t>ние пешеходов (велосипедистов).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200 х 200 мм с изображ</w:t>
      </w:r>
      <w:r>
        <w:rPr>
          <w:rFonts w:ascii="Times New Roman" w:hAnsi="Times New Roman" w:cs="Times New Roman"/>
          <w:sz w:val="28"/>
          <w:szCs w:val="28"/>
        </w:rPr>
        <w:t>ением велосипеда черного цвета.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Сигналы маневрирования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8.1. Перед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направления, а если они отсутствуют или неисправны - рукой. При выполнении маневра не должны создаваться опасность для движения, а также помехи другим</w:t>
      </w:r>
      <w:r>
        <w:rPr>
          <w:rFonts w:ascii="Times New Roman" w:hAnsi="Times New Roman" w:cs="Times New Roman"/>
          <w:sz w:val="28"/>
          <w:szCs w:val="28"/>
        </w:rPr>
        <w:t xml:space="preserve"> участникам дорожного движения.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Сигналу левого поворота (разворота) соответствует вытянутая в сторону левая рука либо правая, вытянутая в сторону и согнутая в локте под прямым углом вверх. Сигналу правого поворота соответствует вытянутая в сторону правая рука либо левая, вытянутая в сторону и согнутая в локте под прямым углом вверх. Сигнал торможения подается поднято</w:t>
      </w:r>
      <w:r>
        <w:rPr>
          <w:rFonts w:ascii="Times New Roman" w:hAnsi="Times New Roman" w:cs="Times New Roman"/>
          <w:sz w:val="28"/>
          <w:szCs w:val="28"/>
        </w:rPr>
        <w:t>й вверх левой или правой рукой.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8.2.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(подача сигнала рукой может быть закончена непосредственно перед выполнением маневра). При этом сигнал не должен вводить в заблужде</w:t>
      </w:r>
      <w:r>
        <w:rPr>
          <w:rFonts w:ascii="Times New Roman" w:hAnsi="Times New Roman" w:cs="Times New Roman"/>
          <w:sz w:val="28"/>
          <w:szCs w:val="28"/>
        </w:rPr>
        <w:t>ние других участников движения.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Световые приборы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19.1. </w:t>
      </w:r>
      <w:proofErr w:type="gramStart"/>
      <w:r w:rsidRPr="00624724">
        <w:rPr>
          <w:rFonts w:ascii="Times New Roman" w:hAnsi="Times New Roman" w:cs="Times New Roman"/>
          <w:sz w:val="28"/>
          <w:szCs w:val="28"/>
        </w:rPr>
        <w:t xml:space="preserve">В темное время суток и в условиях недостаточной видимости независимо от освещения дороги, а также в тоннелях на движущемся транспортном средстве должны быть включены следующие световые </w:t>
      </w:r>
      <w:r w:rsidRPr="00624724">
        <w:rPr>
          <w:rFonts w:ascii="Times New Roman" w:hAnsi="Times New Roman" w:cs="Times New Roman"/>
          <w:sz w:val="28"/>
          <w:szCs w:val="28"/>
        </w:rPr>
        <w:lastRenderedPageBreak/>
        <w:t>приборы: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24">
        <w:rPr>
          <w:rFonts w:ascii="Times New Roman" w:hAnsi="Times New Roman" w:cs="Times New Roman"/>
          <w:sz w:val="28"/>
          <w:szCs w:val="28"/>
        </w:rPr>
        <w:t>на всех механических транспортных средствах и мопедах - фары дальнего или ближнего света, на велосипедах - фары или фонари, на гужевых пово</w:t>
      </w:r>
      <w:r>
        <w:rPr>
          <w:rFonts w:ascii="Times New Roman" w:hAnsi="Times New Roman" w:cs="Times New Roman"/>
          <w:sz w:val="28"/>
          <w:szCs w:val="28"/>
        </w:rPr>
        <w:t>зках - фонари (при их наличии);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24">
        <w:rPr>
          <w:rFonts w:ascii="Times New Roman" w:hAnsi="Times New Roman" w:cs="Times New Roman"/>
          <w:sz w:val="28"/>
          <w:szCs w:val="28"/>
        </w:rPr>
        <w:t>на прицепах и буксируемых механических транспортных средствах - габаритные огни.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Какая макси</w:t>
      </w:r>
      <w:r>
        <w:rPr>
          <w:rFonts w:ascii="Times New Roman" w:hAnsi="Times New Roman" w:cs="Times New Roman"/>
          <w:sz w:val="28"/>
          <w:szCs w:val="28"/>
        </w:rPr>
        <w:t>мальная скорость велосипедиста?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Максимальная скорость движения велосипедиста ограниченна в равной степени, как и для других транспортных средств. В городе запрещено превышать установленный лимит в 60 км/ч, во дворах и жилых зонах разрешенная скорость не более 20км/ч. В обязательном порядке велосипедисты обязаны соблюдать требования дорожных </w:t>
      </w:r>
      <w:r>
        <w:rPr>
          <w:rFonts w:ascii="Times New Roman" w:hAnsi="Times New Roman" w:cs="Times New Roman"/>
          <w:sz w:val="28"/>
          <w:szCs w:val="28"/>
        </w:rPr>
        <w:t>знаком с ограничением скорости.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Кроме того, развить скорость выше 25км/ч велосипедист может только при помощи собственных сил, так как в соответствии с определением "Велосипед" развиваемая скорость велосипедным электродвигате</w:t>
      </w:r>
      <w:r>
        <w:rPr>
          <w:rFonts w:ascii="Times New Roman" w:hAnsi="Times New Roman" w:cs="Times New Roman"/>
          <w:sz w:val="28"/>
          <w:szCs w:val="28"/>
        </w:rPr>
        <w:t>лем не может превышать 25 км/ч.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Расположение велоси</w:t>
      </w:r>
      <w:r>
        <w:rPr>
          <w:rFonts w:ascii="Times New Roman" w:hAnsi="Times New Roman" w:cs="Times New Roman"/>
          <w:sz w:val="28"/>
          <w:szCs w:val="28"/>
        </w:rPr>
        <w:t>педистов для движения на дороге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Требования для движения велосипедистов изложены в специальной главе Правил дорожного движения - "24. Дополнительные требования к движению велосипедистов и водителей мопедов". Эта </w:t>
      </w:r>
      <w:r>
        <w:rPr>
          <w:rFonts w:ascii="Times New Roman" w:hAnsi="Times New Roman" w:cs="Times New Roman"/>
          <w:sz w:val="28"/>
          <w:szCs w:val="28"/>
        </w:rPr>
        <w:t>часть требует особого внимания.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Для велосипе</w:t>
      </w:r>
      <w:r>
        <w:rPr>
          <w:rFonts w:ascii="Times New Roman" w:hAnsi="Times New Roman" w:cs="Times New Roman"/>
          <w:sz w:val="28"/>
          <w:szCs w:val="28"/>
        </w:rPr>
        <w:t>дистов в возрасте старше 14 лет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24.1. Движение велосипедистов в возрасте старше 14 лет должно осуществляться по велосипедной, </w:t>
      </w:r>
      <w:proofErr w:type="spellStart"/>
      <w:r w:rsidRPr="00624724">
        <w:rPr>
          <w:rFonts w:ascii="Times New Roman" w:hAnsi="Times New Roman" w:cs="Times New Roman"/>
          <w:sz w:val="28"/>
          <w:szCs w:val="28"/>
        </w:rPr>
        <w:t>велопешеходной</w:t>
      </w:r>
      <w:proofErr w:type="spellEnd"/>
      <w:r w:rsidRPr="00624724">
        <w:rPr>
          <w:rFonts w:ascii="Times New Roman" w:hAnsi="Times New Roman" w:cs="Times New Roman"/>
          <w:sz w:val="28"/>
          <w:szCs w:val="28"/>
        </w:rPr>
        <w:t xml:space="preserve"> дорожкам</w:t>
      </w:r>
      <w:r>
        <w:rPr>
          <w:rFonts w:ascii="Times New Roman" w:hAnsi="Times New Roman" w:cs="Times New Roman"/>
          <w:sz w:val="28"/>
          <w:szCs w:val="28"/>
        </w:rPr>
        <w:t xml:space="preserve"> или полосе для велосипедистов.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Важно. Данный пункт устанавливает обязанность велосипедистам старше 14 лет двигаться по специально выделенному участку дороги при его наличии. Движение по иным элементам дороги запрещено. Все последующие </w:t>
      </w:r>
      <w:proofErr w:type="gramStart"/>
      <w:r w:rsidRPr="00624724">
        <w:rPr>
          <w:rFonts w:ascii="Times New Roman" w:hAnsi="Times New Roman" w:cs="Times New Roman"/>
          <w:sz w:val="28"/>
          <w:szCs w:val="28"/>
        </w:rPr>
        <w:t>пункты</w:t>
      </w:r>
      <w:proofErr w:type="gramEnd"/>
      <w:r w:rsidRPr="00624724">
        <w:rPr>
          <w:rFonts w:ascii="Times New Roman" w:hAnsi="Times New Roman" w:cs="Times New Roman"/>
          <w:sz w:val="28"/>
          <w:szCs w:val="28"/>
        </w:rPr>
        <w:t xml:space="preserve"> устанавливающие иное расположение велосипедистов на дороге являются последовательность</w:t>
      </w:r>
      <w:r>
        <w:rPr>
          <w:rFonts w:ascii="Times New Roman" w:hAnsi="Times New Roman" w:cs="Times New Roman"/>
          <w:sz w:val="28"/>
          <w:szCs w:val="28"/>
        </w:rPr>
        <w:t>ю исключений из первого пункта.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 xml:space="preserve"> по правому краю проезжей части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Первое исключение - допускается движение велосипедистов по правому краю проезжей части - в следующих случаях: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24">
        <w:rPr>
          <w:rFonts w:ascii="Times New Roman" w:hAnsi="Times New Roman" w:cs="Times New Roman"/>
          <w:sz w:val="28"/>
          <w:szCs w:val="28"/>
        </w:rPr>
        <w:t xml:space="preserve">отсутствуют велосипедная и </w:t>
      </w:r>
      <w:proofErr w:type="spellStart"/>
      <w:r w:rsidRPr="00624724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624724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724">
        <w:rPr>
          <w:rFonts w:ascii="Times New Roman" w:hAnsi="Times New Roman" w:cs="Times New Roman"/>
          <w:sz w:val="28"/>
          <w:szCs w:val="28"/>
        </w:rPr>
        <w:t xml:space="preserve">габаритная ширина велосипеда, </w:t>
      </w:r>
      <w:r w:rsidRPr="00624724">
        <w:rPr>
          <w:rFonts w:ascii="Times New Roman" w:hAnsi="Times New Roman" w:cs="Times New Roman"/>
          <w:sz w:val="28"/>
          <w:szCs w:val="28"/>
        </w:rPr>
        <w:lastRenderedPageBreak/>
        <w:t>прицепа к нему либо пе</w:t>
      </w:r>
      <w:r>
        <w:rPr>
          <w:rFonts w:ascii="Times New Roman" w:hAnsi="Times New Roman" w:cs="Times New Roman"/>
          <w:sz w:val="28"/>
          <w:szCs w:val="28"/>
        </w:rPr>
        <w:t xml:space="preserve">ревозимого груза превышает 1 м; </w:t>
      </w:r>
      <w:r w:rsidRPr="00624724">
        <w:rPr>
          <w:rFonts w:ascii="Times New Roman" w:hAnsi="Times New Roman" w:cs="Times New Roman"/>
          <w:sz w:val="28"/>
          <w:szCs w:val="28"/>
        </w:rPr>
        <w:t>движение велосипеди</w:t>
      </w:r>
      <w:r>
        <w:rPr>
          <w:rFonts w:ascii="Times New Roman" w:hAnsi="Times New Roman" w:cs="Times New Roman"/>
          <w:sz w:val="28"/>
          <w:szCs w:val="28"/>
        </w:rPr>
        <w:t>стов осуществляется в колоннах;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И так, если отсутствует специальный выделенный участок дороги для движения велосипедов - велосипедист в первую очередь должен двигаться </w:t>
      </w:r>
      <w:r>
        <w:rPr>
          <w:rFonts w:ascii="Times New Roman" w:hAnsi="Times New Roman" w:cs="Times New Roman"/>
          <w:sz w:val="28"/>
          <w:szCs w:val="28"/>
        </w:rPr>
        <w:t>по правому краю проезжей части.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по обочине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Второе ис</w:t>
      </w:r>
      <w:r>
        <w:rPr>
          <w:rFonts w:ascii="Times New Roman" w:hAnsi="Times New Roman" w:cs="Times New Roman"/>
          <w:sz w:val="28"/>
          <w:szCs w:val="28"/>
        </w:rPr>
        <w:t xml:space="preserve">ключение - движение по обочине: </w:t>
      </w:r>
      <w:r w:rsidRPr="00624724">
        <w:rPr>
          <w:rFonts w:ascii="Times New Roman" w:hAnsi="Times New Roman" w:cs="Times New Roman"/>
          <w:sz w:val="28"/>
          <w:szCs w:val="28"/>
        </w:rPr>
        <w:t xml:space="preserve">в случае, если отсутствуют велосипедная и </w:t>
      </w:r>
      <w:proofErr w:type="spellStart"/>
      <w:r w:rsidRPr="00624724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624724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 или </w:t>
      </w:r>
      <w:r>
        <w:rPr>
          <w:rFonts w:ascii="Times New Roman" w:hAnsi="Times New Roman" w:cs="Times New Roman"/>
          <w:sz w:val="28"/>
          <w:szCs w:val="28"/>
        </w:rPr>
        <w:t>по правому краю проезжей части;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Движение по тротуару или пешеходной доро</w:t>
      </w:r>
      <w:r>
        <w:rPr>
          <w:rFonts w:ascii="Times New Roman" w:hAnsi="Times New Roman" w:cs="Times New Roman"/>
          <w:sz w:val="28"/>
          <w:szCs w:val="28"/>
        </w:rPr>
        <w:t>жке</w:t>
      </w:r>
    </w:p>
    <w:p w:rsidR="00624724" w:rsidRDefault="00624724" w:rsidP="00624724">
      <w:p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Третье исключение - по т</w:t>
      </w:r>
      <w:r>
        <w:rPr>
          <w:rFonts w:ascii="Times New Roman" w:hAnsi="Times New Roman" w:cs="Times New Roman"/>
          <w:sz w:val="28"/>
          <w:szCs w:val="28"/>
        </w:rPr>
        <w:t xml:space="preserve">ротуару или пешеходной дорожке: 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624724">
        <w:rPr>
          <w:rFonts w:ascii="Times New Roman" w:hAnsi="Times New Roman" w:cs="Times New Roman"/>
          <w:sz w:val="28"/>
          <w:szCs w:val="28"/>
        </w:rPr>
        <w:t xml:space="preserve">велосипедная и </w:t>
      </w:r>
      <w:proofErr w:type="spellStart"/>
      <w:r w:rsidRPr="00624724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624724">
        <w:rPr>
          <w:rFonts w:ascii="Times New Roman" w:hAnsi="Times New Roman" w:cs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ним, а также по правому к</w:t>
      </w:r>
      <w:r>
        <w:rPr>
          <w:rFonts w:ascii="Times New Roman" w:hAnsi="Times New Roman" w:cs="Times New Roman"/>
          <w:sz w:val="28"/>
          <w:szCs w:val="28"/>
        </w:rPr>
        <w:t>раю проезжей части или обочине;</w:t>
      </w:r>
    </w:p>
    <w:p w:rsidR="00624724" w:rsidRP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велосипедист сопровождает велосипедиста в возрасте до 7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Как видите - движение по тротуару или пешеходной дорожке является крайним случаем для движения по ним велосипедистов. Будьте внимательны и следуйте этой последовательности при определении элемента дороги для движения на велосипеде.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Для велосипед</w:t>
      </w:r>
      <w:r>
        <w:rPr>
          <w:rFonts w:ascii="Times New Roman" w:hAnsi="Times New Roman" w:cs="Times New Roman"/>
          <w:sz w:val="28"/>
          <w:szCs w:val="28"/>
        </w:rPr>
        <w:t>истов в возрасте от 7 до 14 лет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24.3.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624724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624724">
        <w:rPr>
          <w:rFonts w:ascii="Times New Roman" w:hAnsi="Times New Roman" w:cs="Times New Roman"/>
          <w:sz w:val="28"/>
          <w:szCs w:val="28"/>
        </w:rPr>
        <w:t xml:space="preserve"> дорожкам, а т</w:t>
      </w:r>
      <w:r>
        <w:rPr>
          <w:rFonts w:ascii="Times New Roman" w:hAnsi="Times New Roman" w:cs="Times New Roman"/>
          <w:sz w:val="28"/>
          <w:szCs w:val="28"/>
        </w:rPr>
        <w:t>акже в пределах пешеходных зон.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Велосипедистам до 14 лет запрещается движен</w:t>
      </w:r>
      <w:r>
        <w:rPr>
          <w:rFonts w:ascii="Times New Roman" w:hAnsi="Times New Roman" w:cs="Times New Roman"/>
          <w:sz w:val="28"/>
          <w:szCs w:val="28"/>
        </w:rPr>
        <w:t>ие по проезжей части и обочине.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Для велосип</w:t>
      </w:r>
      <w:r>
        <w:rPr>
          <w:rFonts w:ascii="Times New Roman" w:hAnsi="Times New Roman" w:cs="Times New Roman"/>
          <w:sz w:val="28"/>
          <w:szCs w:val="28"/>
        </w:rPr>
        <w:t>едистов в возрасте младше 7 лет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24.4. Движение велосипедистов в возрасте младше 7 лет должно осуществляться только по тротуарам, пешеходным и </w:t>
      </w:r>
      <w:proofErr w:type="spellStart"/>
      <w:r w:rsidRPr="00624724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624724">
        <w:rPr>
          <w:rFonts w:ascii="Times New Roman" w:hAnsi="Times New Roman" w:cs="Times New Roman"/>
          <w:sz w:val="28"/>
          <w:szCs w:val="28"/>
        </w:rPr>
        <w:t xml:space="preserve"> </w:t>
      </w:r>
      <w:r w:rsidRPr="00624724">
        <w:rPr>
          <w:rFonts w:ascii="Times New Roman" w:hAnsi="Times New Roman" w:cs="Times New Roman"/>
          <w:sz w:val="28"/>
          <w:szCs w:val="28"/>
        </w:rPr>
        <w:lastRenderedPageBreak/>
        <w:t>дорожкам (на стороне для движения пешеходов), а т</w:t>
      </w:r>
      <w:r>
        <w:rPr>
          <w:rFonts w:ascii="Times New Roman" w:hAnsi="Times New Roman" w:cs="Times New Roman"/>
          <w:sz w:val="28"/>
          <w:szCs w:val="28"/>
        </w:rPr>
        <w:t>акже в пределах пешеходных зон.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Велосипедисты младше 7 лет должны двигаться на участке дороги, предназн</w:t>
      </w:r>
      <w:r>
        <w:rPr>
          <w:rFonts w:ascii="Times New Roman" w:hAnsi="Times New Roman" w:cs="Times New Roman"/>
          <w:sz w:val="28"/>
          <w:szCs w:val="28"/>
        </w:rPr>
        <w:t>аченном для движения пешеходов.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Правила движения в</w:t>
      </w:r>
      <w:r>
        <w:rPr>
          <w:rFonts w:ascii="Times New Roman" w:hAnsi="Times New Roman" w:cs="Times New Roman"/>
          <w:sz w:val="28"/>
          <w:szCs w:val="28"/>
        </w:rPr>
        <w:t>елосипедистов по проезжей части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24.5. При движении велосипедистов по правому краю проезжей части в случаях, предусмотренных настоящими Правилами, велосипедисты долж</w:t>
      </w:r>
      <w:r>
        <w:rPr>
          <w:rFonts w:ascii="Times New Roman" w:hAnsi="Times New Roman" w:cs="Times New Roman"/>
          <w:sz w:val="28"/>
          <w:szCs w:val="28"/>
        </w:rPr>
        <w:t>ны двигаться только в один ряд.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Допускается движение колонны велосипедистов в два ряда в случае, если габаритная ширина вел</w:t>
      </w:r>
      <w:r>
        <w:rPr>
          <w:rFonts w:ascii="Times New Roman" w:hAnsi="Times New Roman" w:cs="Times New Roman"/>
          <w:sz w:val="28"/>
          <w:szCs w:val="28"/>
        </w:rPr>
        <w:t>осипедов не превышает 0,75 м.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</w:t>
      </w:r>
      <w:r>
        <w:rPr>
          <w:rFonts w:ascii="Times New Roman" w:hAnsi="Times New Roman" w:cs="Times New Roman"/>
          <w:sz w:val="28"/>
          <w:szCs w:val="28"/>
        </w:rPr>
        <w:t>ть 80 - 100 м.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Правила движения велосипедистов</w:t>
      </w:r>
      <w:r>
        <w:rPr>
          <w:rFonts w:ascii="Times New Roman" w:hAnsi="Times New Roman" w:cs="Times New Roman"/>
          <w:sz w:val="28"/>
          <w:szCs w:val="28"/>
        </w:rPr>
        <w:t xml:space="preserve"> по тротуару и пешеходным зонам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24.6.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</w:t>
      </w:r>
      <w:r>
        <w:rPr>
          <w:rFonts w:ascii="Times New Roman" w:hAnsi="Times New Roman" w:cs="Times New Roman"/>
          <w:sz w:val="28"/>
          <w:szCs w:val="28"/>
        </w:rPr>
        <w:t>авилами для движения пешеходов.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На тротуаре пешеходы и другие лица имеют полное преимущество перед велосипедистами. Это также относится и к пересечению дорог и пересечению выездов с прилегающих территорий при движ</w:t>
      </w:r>
      <w:r>
        <w:rPr>
          <w:rFonts w:ascii="Times New Roman" w:hAnsi="Times New Roman" w:cs="Times New Roman"/>
          <w:sz w:val="28"/>
          <w:szCs w:val="28"/>
        </w:rPr>
        <w:t>ении велосипедиста по тротуару.</w:t>
      </w:r>
    </w:p>
    <w:p w:rsidR="00624724" w:rsidRDefault="00624724" w:rsidP="006247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Велосипедистам запрещается</w:t>
      </w:r>
    </w:p>
    <w:p w:rsidR="00624724" w:rsidRDefault="00624724" w:rsidP="00624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управлять велосипедом, мопедом, не держ</w:t>
      </w:r>
      <w:r>
        <w:rPr>
          <w:rFonts w:ascii="Times New Roman" w:hAnsi="Times New Roman" w:cs="Times New Roman"/>
          <w:sz w:val="28"/>
          <w:szCs w:val="28"/>
        </w:rPr>
        <w:t>ась за руль хотя бы одной рукой;</w:t>
      </w:r>
    </w:p>
    <w:p w:rsidR="00624724" w:rsidRDefault="00624724" w:rsidP="00624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624724" w:rsidRDefault="00624724" w:rsidP="00624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перевозить пассажиров, если это не предусмотрено конструкцией транспортного средства;</w:t>
      </w:r>
    </w:p>
    <w:p w:rsidR="00624724" w:rsidRDefault="00624724" w:rsidP="00624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перевозить детей до 7 лет при отсутствии специально оборудованных для них мест;</w:t>
      </w:r>
    </w:p>
    <w:p w:rsidR="00624724" w:rsidRDefault="00624724" w:rsidP="00624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lastRenderedPageBreak/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624724" w:rsidRDefault="00624724" w:rsidP="00624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двигаться по дороге без застегнутого мотошлема (для водителей мопедов).</w:t>
      </w:r>
    </w:p>
    <w:p w:rsidR="00624724" w:rsidRDefault="00624724" w:rsidP="00624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пересекать дорогу по пешеходным переходам.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Выделим запрет поворота налево на дорогах, имеющих более одной полосы в данном направлении и расположение велосипедиста перед поворотом.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Разрешенные направления движени</w:t>
      </w:r>
      <w:r>
        <w:rPr>
          <w:rFonts w:ascii="Times New Roman" w:hAnsi="Times New Roman" w:cs="Times New Roman"/>
          <w:sz w:val="28"/>
          <w:szCs w:val="28"/>
        </w:rPr>
        <w:t xml:space="preserve">я велосипедистов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перекрестка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Определение элемента до</w:t>
      </w:r>
      <w:r>
        <w:rPr>
          <w:rFonts w:ascii="Times New Roman" w:hAnsi="Times New Roman" w:cs="Times New Roman"/>
          <w:sz w:val="28"/>
          <w:szCs w:val="28"/>
        </w:rPr>
        <w:t>роги для движения на велосипеде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Перед совершением маневра велосипедист, являющийся водителем, должен занять соответствующ</w:t>
      </w:r>
      <w:r>
        <w:rPr>
          <w:rFonts w:ascii="Times New Roman" w:hAnsi="Times New Roman" w:cs="Times New Roman"/>
          <w:sz w:val="28"/>
          <w:szCs w:val="28"/>
        </w:rPr>
        <w:t>ее положение на проезжей части.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8.5. Перед поворотом направо, налево или разворотом водитель обязан заблаговременно занять соответствующее крайнее положение на проезжей части, предназначенной для д</w:t>
      </w:r>
      <w:r>
        <w:rPr>
          <w:rFonts w:ascii="Times New Roman" w:hAnsi="Times New Roman" w:cs="Times New Roman"/>
          <w:sz w:val="28"/>
          <w:szCs w:val="28"/>
        </w:rPr>
        <w:t>вижения в данном направлении...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Еще один важный момент, велосипедистам запрещается пересекать дорогу по пешеходным переходам. В случае нарушения этого требования велосипедист не</w:t>
      </w:r>
      <w:r>
        <w:rPr>
          <w:rFonts w:ascii="Times New Roman" w:hAnsi="Times New Roman" w:cs="Times New Roman"/>
          <w:sz w:val="28"/>
          <w:szCs w:val="28"/>
        </w:rPr>
        <w:t xml:space="preserve"> имеет преимущества в движении.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Запрещена буксиро</w:t>
      </w:r>
      <w:r>
        <w:rPr>
          <w:rFonts w:ascii="Times New Roman" w:hAnsi="Times New Roman" w:cs="Times New Roman"/>
          <w:sz w:val="28"/>
          <w:szCs w:val="28"/>
        </w:rPr>
        <w:t>вка велосипедов и велосипедами.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</w:t>
      </w:r>
      <w:r>
        <w:rPr>
          <w:rFonts w:ascii="Times New Roman" w:hAnsi="Times New Roman" w:cs="Times New Roman"/>
          <w:sz w:val="28"/>
          <w:szCs w:val="28"/>
        </w:rPr>
        <w:t>ации с велосипедом или мопедом.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Запрещ</w:t>
      </w:r>
      <w:r>
        <w:rPr>
          <w:rFonts w:ascii="Times New Roman" w:hAnsi="Times New Roman" w:cs="Times New Roman"/>
          <w:sz w:val="28"/>
          <w:szCs w:val="28"/>
        </w:rPr>
        <w:t>ено движение по автомагистрали.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16.1. </w:t>
      </w:r>
      <w:r>
        <w:rPr>
          <w:rFonts w:ascii="Times New Roman" w:hAnsi="Times New Roman" w:cs="Times New Roman"/>
          <w:sz w:val="28"/>
          <w:szCs w:val="28"/>
        </w:rPr>
        <w:t xml:space="preserve">На автомагистралях запрещается: </w:t>
      </w:r>
      <w:r w:rsidRPr="00624724">
        <w:rPr>
          <w:rFonts w:ascii="Times New Roman" w:hAnsi="Times New Roman" w:cs="Times New Roman"/>
          <w:sz w:val="28"/>
          <w:szCs w:val="28"/>
        </w:rPr>
        <w:t xml:space="preserve">движение пешеходов, домашних животных, велосипедов, мопедов, тракторов и самоходных машин, иных транспортных средств, скорость которых по технической характеристике </w:t>
      </w:r>
      <w:r>
        <w:rPr>
          <w:rFonts w:ascii="Times New Roman" w:hAnsi="Times New Roman" w:cs="Times New Roman"/>
          <w:sz w:val="28"/>
          <w:szCs w:val="28"/>
        </w:rPr>
        <w:t>или по состоянию менее 40 км/ч;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Привилегии велосипедистов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15 апреля 2016 года в Правила дорожного движения внесены изменения, разрешающие движение велосипедов по выделенной полосе для маршрутных транспортных средств.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lastRenderedPageBreak/>
        <w:t>18.2. На дорогах с полосой для маршрутных транспортных средств, обозначенных знаками 5.11, 5.13.1, 5.13.2, 5.14, запрещаются движение и остановка других транспортных средств (за исключением школьных автобусов и транспортных средств, используемых в качестве легкового такси, а также велосипедистов - в случае, если полоса для маршрутных транспортных средств распол</w:t>
      </w:r>
      <w:r>
        <w:rPr>
          <w:rFonts w:ascii="Times New Roman" w:hAnsi="Times New Roman" w:cs="Times New Roman"/>
          <w:sz w:val="28"/>
          <w:szCs w:val="28"/>
        </w:rPr>
        <w:t>агается справа) на этой полосе.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 xml:space="preserve">Воспользоваться этим правом возможно, только если отсутствуют велосипедная и </w:t>
      </w:r>
      <w:proofErr w:type="spellStart"/>
      <w:r w:rsidRPr="00624724">
        <w:rPr>
          <w:rFonts w:ascii="Times New Roman" w:hAnsi="Times New Roman" w:cs="Times New Roman"/>
          <w:sz w:val="28"/>
          <w:szCs w:val="28"/>
        </w:rPr>
        <w:t>велопешеходная</w:t>
      </w:r>
      <w:proofErr w:type="spellEnd"/>
      <w:r w:rsidRPr="00624724">
        <w:rPr>
          <w:rFonts w:ascii="Times New Roman" w:hAnsi="Times New Roman" w:cs="Times New Roman"/>
          <w:sz w:val="28"/>
          <w:szCs w:val="28"/>
        </w:rPr>
        <w:t xml:space="preserve"> дорожки</w:t>
      </w:r>
      <w:r>
        <w:rPr>
          <w:rFonts w:ascii="Times New Roman" w:hAnsi="Times New Roman" w:cs="Times New Roman"/>
          <w:sz w:val="28"/>
          <w:szCs w:val="28"/>
        </w:rPr>
        <w:t xml:space="preserve"> или полоса для велосипедистов.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Штрафы для велосипедистов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624724">
        <w:rPr>
          <w:rFonts w:ascii="Times New Roman" w:hAnsi="Times New Roman" w:cs="Times New Roman"/>
          <w:i/>
          <w:iCs/>
          <w:sz w:val="28"/>
          <w:szCs w:val="28"/>
        </w:rPr>
        <w:t>Статья 12.29. Нарушение Правил дорожного движения пешеходом или иным лицом, участвующ</w:t>
      </w:r>
      <w:r>
        <w:rPr>
          <w:rFonts w:ascii="Times New Roman" w:hAnsi="Times New Roman" w:cs="Times New Roman"/>
          <w:i/>
          <w:iCs/>
          <w:sz w:val="28"/>
          <w:szCs w:val="28"/>
        </w:rPr>
        <w:t>им в процессе дорожного движения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i/>
          <w:iCs/>
          <w:sz w:val="28"/>
          <w:szCs w:val="28"/>
        </w:rPr>
        <w:t>2. Нарушение Правил дорожного движения лицом, управляющим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транспортного средс</w:t>
      </w:r>
      <w:r>
        <w:rPr>
          <w:rFonts w:ascii="Times New Roman" w:hAnsi="Times New Roman" w:cs="Times New Roman"/>
          <w:i/>
          <w:iCs/>
          <w:sz w:val="28"/>
          <w:szCs w:val="28"/>
        </w:rPr>
        <w:t>тва), - </w:t>
      </w:r>
      <w:r w:rsidRPr="00624724">
        <w:rPr>
          <w:rFonts w:ascii="Times New Roman" w:hAnsi="Times New Roman" w:cs="Times New Roman"/>
          <w:i/>
          <w:iCs/>
          <w:sz w:val="28"/>
          <w:szCs w:val="28"/>
        </w:rPr>
        <w:t>влечет наложение административного штрафа в размере </w:t>
      </w:r>
      <w:r w:rsidRPr="006247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восьмисот рублей</w:t>
      </w:r>
      <w:r w:rsidRPr="0062472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i/>
          <w:iCs/>
          <w:sz w:val="28"/>
          <w:szCs w:val="28"/>
        </w:rPr>
        <w:t>3. Нарушение Правил дорожного движения лицами, указанными в части 2 настоящей статьи, совершенное в состоянии опьянения, - </w:t>
      </w:r>
      <w:r w:rsidRPr="00624724">
        <w:rPr>
          <w:rFonts w:ascii="Times New Roman" w:hAnsi="Times New Roman" w:cs="Times New Roman"/>
          <w:i/>
          <w:iCs/>
          <w:sz w:val="28"/>
          <w:szCs w:val="28"/>
        </w:rPr>
        <w:br/>
        <w:t>влечет наложение административного штрафа в размере </w:t>
      </w:r>
      <w:r w:rsidRPr="006247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 одной тысячи до одной тысячи пятисот рублей</w:t>
      </w:r>
      <w:r w:rsidRPr="0062472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24724" w:rsidRPr="00624724" w:rsidRDefault="00624724" w:rsidP="00624724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4724">
        <w:rPr>
          <w:rFonts w:ascii="Times New Roman" w:hAnsi="Times New Roman" w:cs="Times New Roman"/>
          <w:sz w:val="28"/>
          <w:szCs w:val="28"/>
        </w:rPr>
        <w:t>Нарушения Правил дорожного движения рассмотренных в этой статье для велосипедиста будут стоить 800 рублей, а в случае совершения нарушения в состоянии опьянения от 1000 до 1500 рублей.</w:t>
      </w:r>
    </w:p>
    <w:p w:rsidR="00624724" w:rsidRPr="00624724" w:rsidRDefault="00624724" w:rsidP="00624724">
      <w:pPr>
        <w:rPr>
          <w:rFonts w:ascii="Times New Roman" w:hAnsi="Times New Roman" w:cs="Times New Roman"/>
          <w:sz w:val="28"/>
          <w:szCs w:val="28"/>
        </w:rPr>
      </w:pPr>
    </w:p>
    <w:sectPr w:rsidR="00624724" w:rsidRPr="0062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165AD"/>
    <w:multiLevelType w:val="hybridMultilevel"/>
    <w:tmpl w:val="B5AAD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24"/>
    <w:rsid w:val="00624724"/>
    <w:rsid w:val="00E0058C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05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2017-11-01T13:24:00Z</dcterms:created>
  <dcterms:modified xsi:type="dcterms:W3CDTF">2020-06-04T11:56:00Z</dcterms:modified>
</cp:coreProperties>
</file>